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5FB816">
      <w:pPr>
        <w:pStyle w:val="8"/>
        <w:keepNext w:val="0"/>
        <w:keepLines w:val="0"/>
        <w:widowControl/>
        <w:suppressLineNumbers w:val="0"/>
        <w:spacing w:before="0" w:beforeAutospacing="0" w:line="570" w:lineRule="atLeast"/>
        <w:ind w:left="0" w:right="0" w:firstLine="0"/>
      </w:pPr>
      <w:r>
        <w:rPr>
          <w:rFonts w:ascii="仿宋_GB2312" w:eastAsia="仿宋_GB2312" w:cs="仿宋_GB2312"/>
          <w:spacing w:val="0"/>
          <w:sz w:val="30"/>
          <w:szCs w:val="30"/>
        </w:rPr>
        <w:t>各县（市、区）人民政府，市政府有关部门，市直</w:t>
      </w:r>
      <w:r>
        <w:rPr>
          <w:rFonts w:hint="default" w:ascii="仿宋_GB2312" w:eastAsia="仿宋_GB2312" w:cs="仿宋_GB2312"/>
          <w:spacing w:val="0"/>
          <w:sz w:val="30"/>
          <w:szCs w:val="30"/>
        </w:rPr>
        <w:t>及驻市有关单位：</w:t>
      </w:r>
    </w:p>
    <w:p w14:paraId="3D5A0918">
      <w:pPr>
        <w:pStyle w:val="8"/>
        <w:keepNext w:val="0"/>
        <w:keepLines w:val="0"/>
        <w:widowControl/>
        <w:suppressLineNumbers w:val="0"/>
        <w:spacing w:line="570" w:lineRule="atLeast"/>
        <w:ind w:left="0" w:right="0" w:firstLine="630"/>
      </w:pPr>
      <w:r>
        <w:rPr>
          <w:rFonts w:hint="default" w:ascii="仿宋_GB2312" w:eastAsia="仿宋_GB2312" w:cs="仿宋_GB2312"/>
          <w:spacing w:val="0"/>
          <w:sz w:val="30"/>
          <w:szCs w:val="30"/>
        </w:rPr>
        <w:t>《九江市历史建筑修缮管理办法（修订）》已经市政府第73次常务会审议通过，现印发给你们，请抓好贯彻落实。</w:t>
      </w:r>
    </w:p>
    <w:p w14:paraId="15759C80">
      <w:pPr>
        <w:pStyle w:val="8"/>
        <w:keepNext w:val="0"/>
        <w:keepLines w:val="0"/>
        <w:widowControl/>
        <w:suppressLineNumbers w:val="0"/>
        <w:spacing w:line="570" w:lineRule="atLeast"/>
        <w:ind w:left="0" w:right="0" w:firstLine="630"/>
      </w:pPr>
      <w:r>
        <w:rPr>
          <w:rFonts w:hint="default" w:ascii="仿宋_GB2312" w:eastAsia="仿宋_GB2312" w:cs="仿宋_GB2312"/>
          <w:spacing w:val="0"/>
          <w:sz w:val="30"/>
          <w:szCs w:val="30"/>
        </w:rPr>
        <w:t> </w:t>
      </w:r>
    </w:p>
    <w:p w14:paraId="7699E709">
      <w:pPr>
        <w:pStyle w:val="8"/>
        <w:keepNext w:val="0"/>
        <w:keepLines w:val="0"/>
        <w:widowControl/>
        <w:suppressLineNumbers w:val="0"/>
        <w:spacing w:line="570" w:lineRule="atLeast"/>
        <w:ind w:left="0" w:right="0" w:firstLine="630"/>
      </w:pPr>
      <w:r>
        <w:rPr>
          <w:rFonts w:hint="default" w:ascii="仿宋_GB2312" w:eastAsia="仿宋_GB2312" w:cs="仿宋_GB2312"/>
          <w:spacing w:val="0"/>
          <w:sz w:val="30"/>
          <w:szCs w:val="30"/>
        </w:rPr>
        <w:t> </w:t>
      </w:r>
    </w:p>
    <w:p w14:paraId="55A5E95E">
      <w:pPr>
        <w:pStyle w:val="8"/>
        <w:keepNext w:val="0"/>
        <w:keepLines w:val="0"/>
        <w:widowControl/>
        <w:suppressLineNumbers w:val="0"/>
        <w:spacing w:line="570" w:lineRule="atLeast"/>
        <w:ind w:left="0" w:right="0" w:firstLine="630"/>
      </w:pPr>
      <w:r>
        <w:rPr>
          <w:rFonts w:hint="default" w:ascii="仿宋_GB2312" w:eastAsia="仿宋_GB2312" w:cs="仿宋_GB2312"/>
          <w:spacing w:val="0"/>
          <w:sz w:val="30"/>
          <w:szCs w:val="30"/>
        </w:rPr>
        <w:t> </w:t>
      </w:r>
    </w:p>
    <w:p w14:paraId="6BE6EC01">
      <w:pPr>
        <w:pStyle w:val="8"/>
        <w:keepNext w:val="0"/>
        <w:keepLines w:val="0"/>
        <w:widowControl/>
        <w:suppressLineNumbers w:val="0"/>
        <w:spacing w:line="570" w:lineRule="atLeast"/>
        <w:ind w:left="0" w:right="0" w:firstLine="630"/>
      </w:pPr>
      <w:r>
        <w:rPr>
          <w:rFonts w:hint="default" w:ascii="仿宋_GB2312" w:eastAsia="仿宋_GB2312" w:cs="仿宋_GB2312"/>
          <w:spacing w:val="0"/>
          <w:sz w:val="30"/>
          <w:szCs w:val="30"/>
        </w:rPr>
        <w:t> </w:t>
      </w:r>
    </w:p>
    <w:p w14:paraId="57CC044E">
      <w:pPr>
        <w:pStyle w:val="8"/>
        <w:keepNext w:val="0"/>
        <w:keepLines w:val="0"/>
        <w:widowControl/>
        <w:suppressLineNumbers w:val="0"/>
        <w:spacing w:line="570" w:lineRule="atLeast"/>
        <w:ind w:left="0" w:right="1320" w:firstLine="630"/>
        <w:jc w:val="right"/>
      </w:pPr>
      <w:r>
        <w:rPr>
          <w:rFonts w:hint="default" w:ascii="仿宋_GB2312" w:eastAsia="仿宋_GB2312" w:cs="仿宋_GB2312"/>
          <w:spacing w:val="0"/>
          <w:sz w:val="30"/>
          <w:szCs w:val="30"/>
        </w:rPr>
        <w:t>2025年11月5日</w:t>
      </w:r>
    </w:p>
    <w:p w14:paraId="2791FBDE">
      <w:pPr>
        <w:pStyle w:val="8"/>
        <w:keepNext w:val="0"/>
        <w:keepLines w:val="0"/>
        <w:widowControl/>
        <w:suppressLineNumbers w:val="0"/>
        <w:spacing w:line="570" w:lineRule="atLeast"/>
        <w:ind w:left="0" w:right="0" w:firstLine="630"/>
      </w:pPr>
      <w:r>
        <w:rPr>
          <w:rFonts w:hint="default" w:ascii="仿宋_GB2312" w:eastAsia="仿宋_GB2312" w:cs="仿宋_GB2312"/>
          <w:spacing w:val="0"/>
          <w:sz w:val="30"/>
          <w:szCs w:val="30"/>
        </w:rPr>
        <w:t>（此件主动公开）</w:t>
      </w:r>
    </w:p>
    <w:p w14:paraId="29EB5B42">
      <w:pPr>
        <w:pStyle w:val="8"/>
        <w:keepNext w:val="0"/>
        <w:keepLines w:val="0"/>
        <w:widowControl/>
        <w:suppressLineNumbers w:val="0"/>
        <w:spacing w:line="570" w:lineRule="atLeast"/>
        <w:ind w:left="0" w:right="0" w:firstLine="630"/>
      </w:pPr>
    </w:p>
    <w:p w14:paraId="723BDCEF">
      <w:pPr>
        <w:pStyle w:val="8"/>
        <w:keepNext w:val="0"/>
        <w:keepLines w:val="0"/>
        <w:widowControl/>
        <w:suppressLineNumbers w:val="0"/>
        <w:spacing w:before="0" w:beforeAutospacing="0" w:after="0" w:afterAutospacing="0" w:line="570" w:lineRule="atLeast"/>
        <w:ind w:left="0" w:right="0" w:firstLine="0"/>
        <w:jc w:val="center"/>
      </w:pPr>
      <w:bookmarkStart w:id="0" w:name="_GoBack"/>
      <w:r>
        <w:rPr>
          <w:rFonts w:ascii="方正小标宋简体" w:hAnsi="方正小标宋简体" w:eastAsia="方正小标宋简体" w:cs="方正小标宋简体"/>
          <w:spacing w:val="0"/>
          <w:sz w:val="40"/>
          <w:szCs w:val="40"/>
        </w:rPr>
        <w:t>九江市历史建筑修缮管理办法</w:t>
      </w:r>
      <w:r>
        <w:rPr>
          <w:rFonts w:hint="default" w:ascii="方正小标宋简体" w:hAnsi="方正小标宋简体" w:eastAsia="方正小标宋简体" w:cs="方正小标宋简体"/>
          <w:spacing w:val="0"/>
          <w:sz w:val="40"/>
          <w:szCs w:val="40"/>
        </w:rPr>
        <w:t>（修订）</w:t>
      </w:r>
      <w:bookmarkEnd w:id="0"/>
    </w:p>
    <w:p w14:paraId="1631C570">
      <w:pPr>
        <w:pStyle w:val="8"/>
        <w:keepNext w:val="0"/>
        <w:keepLines w:val="0"/>
        <w:widowControl/>
        <w:suppressLineNumbers w:val="0"/>
        <w:spacing w:before="0" w:beforeAutospacing="0" w:after="0" w:afterAutospacing="0" w:line="570" w:lineRule="atLeast"/>
        <w:ind w:left="0" w:right="0" w:firstLine="630"/>
        <w:jc w:val="center"/>
      </w:pPr>
      <w:r>
        <w:rPr>
          <w:rFonts w:hint="default" w:ascii="仿宋_GB2312" w:eastAsia="仿宋_GB2312" w:cs="仿宋_GB2312"/>
          <w:spacing w:val="0"/>
          <w:sz w:val="30"/>
          <w:szCs w:val="30"/>
        </w:rPr>
        <w:t> </w:t>
      </w:r>
    </w:p>
    <w:p w14:paraId="778FC61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both"/>
      </w:pPr>
      <w:r>
        <w:rPr>
          <w:rFonts w:ascii="黑体" w:hAnsi="宋体" w:eastAsia="黑体" w:cs="黑体"/>
          <w:spacing w:val="0"/>
          <w:sz w:val="30"/>
          <w:szCs w:val="30"/>
          <w:bdr w:val="none" w:color="auto" w:sz="0" w:space="0"/>
        </w:rPr>
        <w:t>第一条</w:t>
      </w:r>
      <w:r>
        <w:rPr>
          <w:rFonts w:hint="default" w:ascii="仿宋_GB2312" w:eastAsia="仿宋_GB2312" w:cs="仿宋_GB2312"/>
          <w:spacing w:val="0"/>
          <w:sz w:val="30"/>
          <w:szCs w:val="30"/>
          <w:bdr w:val="none" w:color="auto" w:sz="0" w:space="0"/>
        </w:rPr>
        <w:t>  为了加强历史建筑保护，规范历史建筑修缮管理，根据国务院《历史文化名城名镇名村保护条例》和《九江市历史建筑保护条例》等法律法规的规定，结合本市实际，制定本办法。</w:t>
      </w:r>
    </w:p>
    <w:p w14:paraId="2300D1F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both"/>
      </w:pPr>
      <w:r>
        <w:rPr>
          <w:rFonts w:hint="eastAsia" w:ascii="黑体" w:hAnsi="宋体" w:eastAsia="黑体" w:cs="黑体"/>
          <w:spacing w:val="0"/>
          <w:sz w:val="30"/>
          <w:szCs w:val="30"/>
          <w:bdr w:val="none" w:color="auto" w:sz="0" w:space="0"/>
        </w:rPr>
        <w:t>第二条 </w:t>
      </w:r>
      <w:r>
        <w:rPr>
          <w:rFonts w:hint="default" w:ascii="仿宋_GB2312" w:eastAsia="仿宋_GB2312" w:cs="仿宋_GB2312"/>
          <w:spacing w:val="0"/>
          <w:sz w:val="30"/>
          <w:szCs w:val="30"/>
          <w:bdr w:val="none" w:color="auto" w:sz="0" w:space="0"/>
        </w:rPr>
        <w:t> 本办法适用于九江市中心城区范围内历史建筑的修缮管理，修缮补助适用于本市非国有历史建筑，各县（市）可参照执行。</w:t>
      </w:r>
    </w:p>
    <w:p w14:paraId="6E079874">
      <w:pPr>
        <w:pStyle w:val="8"/>
        <w:keepNext w:val="0"/>
        <w:keepLines w:val="0"/>
        <w:widowControl/>
        <w:suppressLineNumbers w:val="0"/>
        <w:spacing w:line="570" w:lineRule="atLeast"/>
        <w:ind w:left="0" w:right="0" w:firstLine="630"/>
      </w:pPr>
      <w:r>
        <w:rPr>
          <w:rFonts w:hint="eastAsia" w:ascii="黑体" w:hAnsi="宋体" w:eastAsia="黑体" w:cs="黑体"/>
          <w:spacing w:val="0"/>
          <w:sz w:val="30"/>
          <w:szCs w:val="30"/>
        </w:rPr>
        <w:t>第三条</w:t>
      </w:r>
      <w:r>
        <w:rPr>
          <w:rFonts w:hint="default" w:ascii="仿宋_GB2312" w:eastAsia="仿宋_GB2312" w:cs="仿宋_GB2312"/>
          <w:spacing w:val="0"/>
          <w:sz w:val="30"/>
          <w:szCs w:val="30"/>
        </w:rPr>
        <w:t>  历史建筑修缮应当符合有关技术规范、质量标准和保护图则的要求，不得破坏其历史风貌和地方特色。</w:t>
      </w:r>
    </w:p>
    <w:p w14:paraId="46966A0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both"/>
      </w:pPr>
      <w:r>
        <w:rPr>
          <w:rFonts w:hint="eastAsia" w:ascii="黑体" w:hAnsi="宋体" w:eastAsia="黑体" w:cs="黑体"/>
          <w:spacing w:val="0"/>
          <w:sz w:val="30"/>
          <w:szCs w:val="30"/>
          <w:bdr w:val="none" w:color="auto" w:sz="0" w:space="0"/>
        </w:rPr>
        <w:t>第四条 </w:t>
      </w:r>
      <w:r>
        <w:rPr>
          <w:rFonts w:hint="default" w:ascii="仿宋_GB2312" w:eastAsia="仿宋_GB2312" w:cs="仿宋_GB2312"/>
          <w:spacing w:val="0"/>
          <w:sz w:val="30"/>
          <w:szCs w:val="30"/>
          <w:bdr w:val="none" w:color="auto" w:sz="0" w:space="0"/>
        </w:rPr>
        <w:t> 市住房和城乡建设主管部门是历史建筑修缮的主管部门，负责本市历史建筑修缮监督指导、修缮计划编制、补助资金申报等工作。区住房和城乡建设主管部门负责对历史建筑修缮施工期间的巡检管理、补助资金申报材料初审等工作。</w:t>
      </w:r>
    </w:p>
    <w:p w14:paraId="6A0DFF71">
      <w:pPr>
        <w:pStyle w:val="8"/>
        <w:keepNext w:val="0"/>
        <w:keepLines w:val="0"/>
        <w:widowControl/>
        <w:suppressLineNumbers w:val="0"/>
        <w:spacing w:line="570" w:lineRule="atLeast"/>
        <w:ind w:left="0" w:right="0" w:firstLine="630"/>
      </w:pPr>
      <w:r>
        <w:rPr>
          <w:rFonts w:hint="default" w:ascii="仿宋_GB2312" w:eastAsia="仿宋_GB2312" w:cs="仿宋_GB2312"/>
          <w:spacing w:val="0"/>
          <w:sz w:val="30"/>
          <w:szCs w:val="30"/>
        </w:rPr>
        <w:t>市财政部门负责按照市政府相关文件精神，筹措、安排历史建筑修缮补助资金。各区可结合实际情况并参照本办法，安排区级财政预算对历史建筑修缮另行予以补助。</w:t>
      </w:r>
    </w:p>
    <w:p w14:paraId="3DF82746">
      <w:pPr>
        <w:pStyle w:val="8"/>
        <w:keepNext w:val="0"/>
        <w:keepLines w:val="0"/>
        <w:widowControl/>
        <w:suppressLineNumbers w:val="0"/>
        <w:spacing w:line="570" w:lineRule="atLeast"/>
        <w:ind w:left="0" w:right="0" w:firstLine="630"/>
      </w:pPr>
      <w:r>
        <w:rPr>
          <w:rFonts w:hint="default" w:ascii="仿宋_GB2312" w:eastAsia="仿宋_GB2312" w:cs="仿宋_GB2312"/>
          <w:spacing w:val="0"/>
          <w:sz w:val="30"/>
          <w:szCs w:val="30"/>
        </w:rPr>
        <w:t>市文广旅（文物）、自然资源、工业和信息化、国有资产管理、城市管理等相关部门按照各自职责做好历史建筑修缮管理工作。</w:t>
      </w:r>
    </w:p>
    <w:p w14:paraId="5298FBA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both"/>
      </w:pPr>
      <w:r>
        <w:rPr>
          <w:rFonts w:hint="eastAsia" w:ascii="黑体" w:hAnsi="宋体" w:eastAsia="黑体" w:cs="黑体"/>
          <w:spacing w:val="0"/>
          <w:sz w:val="30"/>
          <w:szCs w:val="30"/>
          <w:bdr w:val="none" w:color="auto" w:sz="0" w:space="0"/>
        </w:rPr>
        <w:t>第五条</w:t>
      </w:r>
      <w:r>
        <w:rPr>
          <w:rFonts w:hint="default" w:ascii="仿宋_GB2312" w:eastAsia="仿宋_GB2312" w:cs="仿宋_GB2312"/>
          <w:spacing w:val="0"/>
          <w:sz w:val="30"/>
          <w:szCs w:val="30"/>
          <w:bdr w:val="none" w:color="auto" w:sz="0" w:space="0"/>
        </w:rPr>
        <w:t>  历史建筑所在地的区人民政府（管委会）应当将历史建筑修缮管理职责落实到相关乡（镇）人民政府、街道办事处，相关乡（镇）人民政府、街道办事处负责对辖区内历史建筑开展日常巡查，并定期向区住房和城乡建设主管部门通报巡查情况。</w:t>
      </w:r>
    </w:p>
    <w:p w14:paraId="0EB46917">
      <w:pPr>
        <w:pStyle w:val="8"/>
        <w:keepNext w:val="0"/>
        <w:keepLines w:val="0"/>
        <w:widowControl/>
        <w:suppressLineNumbers w:val="0"/>
        <w:spacing w:line="570" w:lineRule="atLeast"/>
        <w:ind w:left="0" w:right="0" w:firstLine="630"/>
      </w:pPr>
      <w:r>
        <w:rPr>
          <w:rFonts w:hint="eastAsia" w:ascii="黑体" w:hAnsi="宋体" w:eastAsia="黑体" w:cs="黑体"/>
          <w:spacing w:val="0"/>
          <w:sz w:val="30"/>
          <w:szCs w:val="30"/>
        </w:rPr>
        <w:t>第六条 </w:t>
      </w:r>
      <w:r>
        <w:rPr>
          <w:rFonts w:hint="default" w:ascii="仿宋_GB2312" w:eastAsia="仿宋_GB2312" w:cs="仿宋_GB2312"/>
          <w:spacing w:val="0"/>
          <w:sz w:val="30"/>
          <w:szCs w:val="30"/>
        </w:rPr>
        <w:t> 区住房和城乡建设主管部门应当根据乡（镇）人民政府、街道办事处通报的巡查情况，并结合权属所有人的意见编制含有修缮内容、资金预算的区历史建筑年度修缮计划，市住房和城乡建设主管部门于每年10月份组织专家对各区编制的年度修缮计划进行现场评估，评估情况报市政府确定是否列入下一年度修缮计划。列入年度修缮计划的修缮项目应按《九江市本级政府投资管理办法》（九府发〔2025〕4号）相关规定实施，纳入政府投资计划管理，属应急项目的按应急项目管理相关规定执行。</w:t>
      </w:r>
    </w:p>
    <w:p w14:paraId="254C22F6">
      <w:pPr>
        <w:pStyle w:val="8"/>
        <w:keepNext w:val="0"/>
        <w:keepLines w:val="0"/>
        <w:widowControl/>
        <w:suppressLineNumbers w:val="0"/>
        <w:spacing w:line="570" w:lineRule="atLeast"/>
        <w:ind w:left="0" w:right="0" w:firstLine="630"/>
      </w:pPr>
      <w:r>
        <w:rPr>
          <w:rFonts w:hint="default" w:ascii="仿宋_GB2312" w:eastAsia="仿宋_GB2312" w:cs="仿宋_GB2312"/>
          <w:spacing w:val="0"/>
          <w:sz w:val="30"/>
          <w:szCs w:val="30"/>
        </w:rPr>
        <w:t>历史建筑濒危急需抢救的按项目管理权限报批后，纳入当年修缮计划。</w:t>
      </w:r>
    </w:p>
    <w:p w14:paraId="7E8E060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both"/>
      </w:pPr>
      <w:r>
        <w:rPr>
          <w:rFonts w:hint="eastAsia" w:ascii="黑体" w:hAnsi="宋体" w:eastAsia="黑体" w:cs="黑体"/>
          <w:spacing w:val="0"/>
          <w:sz w:val="30"/>
          <w:szCs w:val="30"/>
          <w:bdr w:val="none" w:color="auto" w:sz="0" w:space="0"/>
        </w:rPr>
        <w:t>第七条</w:t>
      </w:r>
      <w:r>
        <w:rPr>
          <w:rFonts w:hint="default" w:ascii="仿宋_GB2312" w:eastAsia="仿宋_GB2312" w:cs="仿宋_GB2312"/>
          <w:spacing w:val="0"/>
          <w:sz w:val="30"/>
          <w:szCs w:val="30"/>
          <w:bdr w:val="none" w:color="auto" w:sz="0" w:space="0"/>
        </w:rPr>
        <w:t>  历史建筑保护责任人负责历史建筑的维护和修缮，保护责任人不明的由历史建筑所在地的乡（镇）人民政府、街道办事处确定保护责任人，报市、县（市）住房和城乡建设主管部门备案。</w:t>
      </w:r>
    </w:p>
    <w:p w14:paraId="70C9AB9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both"/>
      </w:pPr>
      <w:r>
        <w:rPr>
          <w:rFonts w:hint="eastAsia" w:ascii="黑体" w:hAnsi="宋体" w:eastAsia="黑体" w:cs="黑体"/>
          <w:spacing w:val="0"/>
          <w:sz w:val="30"/>
          <w:szCs w:val="30"/>
          <w:bdr w:val="none" w:color="auto" w:sz="0" w:space="0"/>
        </w:rPr>
        <w:t>第八条</w:t>
      </w:r>
      <w:r>
        <w:rPr>
          <w:rFonts w:hint="default" w:ascii="仿宋_GB2312" w:eastAsia="仿宋_GB2312" w:cs="仿宋_GB2312"/>
          <w:spacing w:val="0"/>
          <w:sz w:val="30"/>
          <w:szCs w:val="30"/>
          <w:bdr w:val="none" w:color="auto" w:sz="0" w:space="0"/>
        </w:rPr>
        <w:t>  对历史建筑不涉及体现历史风貌特色的部位、材料、构造、装饰的轻微修缮由保护责任人自行修缮。满足以下情况之一的属于轻微修缮：</w:t>
      </w:r>
    </w:p>
    <w:p w14:paraId="3258EC33">
      <w:pPr>
        <w:pStyle w:val="8"/>
        <w:keepNext w:val="0"/>
        <w:keepLines w:val="0"/>
        <w:widowControl/>
        <w:suppressLineNumbers w:val="0"/>
        <w:spacing w:line="570" w:lineRule="atLeast"/>
        <w:ind w:left="0" w:right="0" w:firstLine="630"/>
      </w:pPr>
      <w:r>
        <w:rPr>
          <w:rFonts w:hint="default" w:ascii="仿宋_GB2312" w:eastAsia="仿宋_GB2312" w:cs="仿宋_GB2312"/>
          <w:spacing w:val="0"/>
          <w:sz w:val="30"/>
          <w:szCs w:val="30"/>
        </w:rPr>
        <w:t>1.防渗、防潮、防蛀、防漏等预防性保护，按照原工艺、原色彩、原材料对历史建筑核心保护要素以外的部分进行简易修缮、结构加固、构件替换等日常维护；</w:t>
      </w:r>
    </w:p>
    <w:p w14:paraId="7BD36D32">
      <w:pPr>
        <w:pStyle w:val="8"/>
        <w:keepNext w:val="0"/>
        <w:keepLines w:val="0"/>
        <w:widowControl/>
        <w:suppressLineNumbers w:val="0"/>
        <w:spacing w:line="570" w:lineRule="atLeast"/>
        <w:ind w:left="0" w:right="0" w:firstLine="630"/>
      </w:pPr>
      <w:r>
        <w:rPr>
          <w:rFonts w:hint="default" w:ascii="仿宋_GB2312" w:eastAsia="仿宋_GB2312" w:cs="仿宋_GB2312"/>
          <w:spacing w:val="0"/>
          <w:sz w:val="30"/>
          <w:szCs w:val="30"/>
        </w:rPr>
        <w:t>2.不涉及变动主体结构的；</w:t>
      </w:r>
    </w:p>
    <w:p w14:paraId="09FCB30D">
      <w:pPr>
        <w:pStyle w:val="8"/>
        <w:keepNext w:val="0"/>
        <w:keepLines w:val="0"/>
        <w:widowControl/>
        <w:suppressLineNumbers w:val="0"/>
        <w:spacing w:line="570" w:lineRule="atLeast"/>
        <w:ind w:left="0" w:right="0" w:firstLine="630"/>
      </w:pPr>
      <w:r>
        <w:rPr>
          <w:rFonts w:hint="default" w:ascii="仿宋_GB2312" w:eastAsia="仿宋_GB2312" w:cs="仿宋_GB2312"/>
          <w:spacing w:val="0"/>
          <w:sz w:val="30"/>
          <w:szCs w:val="30"/>
        </w:rPr>
        <w:t>3.不涉及整体改变使用性质的；</w:t>
      </w:r>
    </w:p>
    <w:p w14:paraId="7B608B9C">
      <w:pPr>
        <w:pStyle w:val="8"/>
        <w:keepNext w:val="0"/>
        <w:keepLines w:val="0"/>
        <w:widowControl/>
        <w:suppressLineNumbers w:val="0"/>
        <w:spacing w:line="570" w:lineRule="atLeast"/>
        <w:ind w:left="0" w:right="0" w:firstLine="630"/>
      </w:pPr>
      <w:r>
        <w:rPr>
          <w:rFonts w:hint="default" w:ascii="仿宋_GB2312" w:eastAsia="仿宋_GB2312" w:cs="仿宋_GB2312"/>
          <w:spacing w:val="0"/>
          <w:sz w:val="30"/>
          <w:szCs w:val="30"/>
        </w:rPr>
        <w:t>4.不涉及整体立面改动的；</w:t>
      </w:r>
    </w:p>
    <w:p w14:paraId="5771CDDC">
      <w:pPr>
        <w:pStyle w:val="8"/>
        <w:keepNext w:val="0"/>
        <w:keepLines w:val="0"/>
        <w:widowControl/>
        <w:suppressLineNumbers w:val="0"/>
        <w:spacing w:line="570" w:lineRule="atLeast"/>
        <w:ind w:left="0" w:right="0" w:firstLine="630"/>
      </w:pPr>
      <w:r>
        <w:rPr>
          <w:rFonts w:hint="default" w:ascii="仿宋_GB2312" w:eastAsia="仿宋_GB2312" w:cs="仿宋_GB2312"/>
          <w:spacing w:val="0"/>
          <w:sz w:val="30"/>
          <w:szCs w:val="30"/>
        </w:rPr>
        <w:t>5.其他经市住房和城乡建设主管部门现场踏勘后确认不涉及重点保护部位及特色装饰的简易装饰装修行为。</w:t>
      </w:r>
    </w:p>
    <w:p w14:paraId="6AC18173">
      <w:pPr>
        <w:pStyle w:val="8"/>
        <w:keepNext w:val="0"/>
        <w:keepLines w:val="0"/>
        <w:widowControl/>
        <w:suppressLineNumbers w:val="0"/>
        <w:spacing w:line="570" w:lineRule="atLeast"/>
        <w:ind w:left="0" w:right="0" w:firstLine="630"/>
      </w:pPr>
      <w:r>
        <w:rPr>
          <w:rFonts w:hint="default" w:ascii="仿宋_GB2312" w:eastAsia="仿宋_GB2312" w:cs="仿宋_GB2312"/>
          <w:spacing w:val="0"/>
          <w:sz w:val="30"/>
          <w:szCs w:val="30"/>
        </w:rPr>
        <w:t>对历史建筑进行外部修缮装饰、添加设施以及改变历史建筑的结构或者使用性质的，保护责任人应当依法依规办理相关手续。市自然资源主管部门对历史文化街区、历史风貌区等改造项目进行方案审批时，涉及历史建筑修缮方案由市住房和城乡建设主管部门出具书面意见，其他历史建筑修缮设计方案由市住房和城乡建设主管部门审批。市住房和城乡建设主管部门、市自然资源主管部门在审批时应当征求市文物主管部门意见。</w:t>
      </w:r>
    </w:p>
    <w:p w14:paraId="7B6A2F1C">
      <w:pPr>
        <w:pStyle w:val="8"/>
        <w:keepNext w:val="0"/>
        <w:keepLines w:val="0"/>
        <w:widowControl/>
        <w:suppressLineNumbers w:val="0"/>
        <w:spacing w:line="570" w:lineRule="atLeast"/>
        <w:ind w:left="0" w:right="0" w:firstLine="630"/>
      </w:pPr>
      <w:r>
        <w:rPr>
          <w:rFonts w:hint="default" w:ascii="仿宋_GB2312" w:eastAsia="仿宋_GB2312" w:cs="仿宋_GB2312"/>
          <w:spacing w:val="0"/>
          <w:sz w:val="30"/>
          <w:szCs w:val="30"/>
        </w:rPr>
        <w:t>在对历史建筑业态入驻装修时，广告牌、门头等不得破坏或遮挡体现历史建筑核心价值的外观、构建等，色彩、材质要与历史建筑风貌相协调。</w:t>
      </w:r>
    </w:p>
    <w:p w14:paraId="7D8576A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both"/>
      </w:pPr>
      <w:r>
        <w:rPr>
          <w:rFonts w:hint="eastAsia" w:ascii="黑体" w:hAnsi="宋体" w:eastAsia="黑体" w:cs="黑体"/>
          <w:spacing w:val="0"/>
          <w:sz w:val="30"/>
          <w:szCs w:val="30"/>
          <w:bdr w:val="none" w:color="auto" w:sz="0" w:space="0"/>
        </w:rPr>
        <w:t>第九条</w:t>
      </w:r>
      <w:r>
        <w:rPr>
          <w:rFonts w:hint="default" w:ascii="仿宋_GB2312" w:eastAsia="仿宋_GB2312" w:cs="仿宋_GB2312"/>
          <w:spacing w:val="0"/>
          <w:sz w:val="30"/>
          <w:szCs w:val="30"/>
          <w:bdr w:val="none" w:color="auto" w:sz="0" w:space="0"/>
        </w:rPr>
        <w:t>  对历史建筑进行外部修缮装饰、添加设施以及改变历史建筑的结构或者使用性质的，保护责任人应当向审批部门提交下列材料：</w:t>
      </w:r>
    </w:p>
    <w:p w14:paraId="5E284228">
      <w:pPr>
        <w:pStyle w:val="8"/>
        <w:keepNext w:val="0"/>
        <w:keepLines w:val="0"/>
        <w:widowControl/>
        <w:suppressLineNumbers w:val="0"/>
        <w:spacing w:line="570" w:lineRule="atLeast"/>
        <w:ind w:left="0" w:right="0" w:firstLine="630"/>
      </w:pPr>
      <w:r>
        <w:rPr>
          <w:rFonts w:hint="default" w:ascii="仿宋_GB2312" w:eastAsia="仿宋_GB2312" w:cs="仿宋_GB2312"/>
          <w:spacing w:val="0"/>
          <w:sz w:val="30"/>
          <w:szCs w:val="30"/>
        </w:rPr>
        <w:t>（一）申请书；</w:t>
      </w:r>
    </w:p>
    <w:p w14:paraId="5D1668A0">
      <w:pPr>
        <w:pStyle w:val="8"/>
        <w:keepNext w:val="0"/>
        <w:keepLines w:val="0"/>
        <w:widowControl/>
        <w:suppressLineNumbers w:val="0"/>
        <w:spacing w:line="570" w:lineRule="atLeast"/>
        <w:ind w:left="0" w:right="0" w:firstLine="630"/>
      </w:pPr>
      <w:r>
        <w:rPr>
          <w:rFonts w:hint="default" w:ascii="仿宋_GB2312" w:eastAsia="仿宋_GB2312" w:cs="仿宋_GB2312"/>
          <w:spacing w:val="0"/>
          <w:sz w:val="30"/>
          <w:szCs w:val="30"/>
        </w:rPr>
        <w:t>（二）具备相应资质的设计单位编制的修缮设计方案；</w:t>
      </w:r>
    </w:p>
    <w:p w14:paraId="38FB036D">
      <w:pPr>
        <w:pStyle w:val="8"/>
        <w:keepNext w:val="0"/>
        <w:keepLines w:val="0"/>
        <w:widowControl/>
        <w:suppressLineNumbers w:val="0"/>
        <w:spacing w:line="570" w:lineRule="atLeast"/>
        <w:ind w:left="0" w:right="0" w:firstLine="630"/>
      </w:pPr>
      <w:r>
        <w:rPr>
          <w:rFonts w:hint="default" w:ascii="仿宋_GB2312" w:eastAsia="仿宋_GB2312" w:cs="仿宋_GB2312"/>
          <w:spacing w:val="0"/>
          <w:sz w:val="30"/>
          <w:szCs w:val="30"/>
        </w:rPr>
        <w:t>（三）法律法规规章规定的其他材料。</w:t>
      </w:r>
    </w:p>
    <w:p w14:paraId="3DF0A6C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both"/>
      </w:pPr>
      <w:r>
        <w:rPr>
          <w:rFonts w:hint="eastAsia" w:ascii="黑体" w:hAnsi="宋体" w:eastAsia="黑体" w:cs="黑体"/>
          <w:spacing w:val="0"/>
          <w:sz w:val="30"/>
          <w:szCs w:val="30"/>
          <w:bdr w:val="none" w:color="auto" w:sz="0" w:space="0"/>
        </w:rPr>
        <w:t>第十条</w:t>
      </w:r>
      <w:r>
        <w:rPr>
          <w:rFonts w:hint="default" w:ascii="仿宋_GB2312" w:eastAsia="仿宋_GB2312" w:cs="仿宋_GB2312"/>
          <w:spacing w:val="0"/>
          <w:sz w:val="30"/>
          <w:szCs w:val="30"/>
          <w:bdr w:val="none" w:color="auto" w:sz="0" w:space="0"/>
        </w:rPr>
        <w:t>  经批准的修缮工程竣工后，保护责任人应当在三个月内将修缮工程过程中形成的文字、图纸、图片、影像、电子文本等档案资料，提交市住房和城乡建设主管部门。</w:t>
      </w:r>
    </w:p>
    <w:p w14:paraId="76F7680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both"/>
      </w:pPr>
      <w:r>
        <w:rPr>
          <w:rFonts w:hint="eastAsia" w:ascii="黑体" w:hAnsi="宋体" w:eastAsia="黑体" w:cs="黑体"/>
          <w:spacing w:val="0"/>
          <w:sz w:val="30"/>
          <w:szCs w:val="30"/>
          <w:bdr w:val="none" w:color="auto" w:sz="0" w:space="0"/>
        </w:rPr>
        <w:t>第十一条</w:t>
      </w:r>
      <w:r>
        <w:rPr>
          <w:rFonts w:hint="default" w:ascii="仿宋_GB2312" w:eastAsia="仿宋_GB2312" w:cs="仿宋_GB2312"/>
          <w:spacing w:val="0"/>
          <w:sz w:val="30"/>
          <w:szCs w:val="30"/>
          <w:bdr w:val="none" w:color="auto" w:sz="0" w:space="0"/>
        </w:rPr>
        <w:t>  历史建筑修缮费用由保护责任人承担，对列入财政年度投资计划且符合相关保护要求的历史建筑修缮市财政给予适当补助，补助比例原则上不超过历史建筑保护相关修缮费用的30%，单个项目最高50万元。修缮费用已从其他资金渠道列支的，不再安排修缮补助。</w:t>
      </w:r>
    </w:p>
    <w:p w14:paraId="6EE741E4">
      <w:pPr>
        <w:pStyle w:val="8"/>
        <w:keepNext w:val="0"/>
        <w:keepLines w:val="0"/>
        <w:widowControl/>
        <w:suppressLineNumbers w:val="0"/>
        <w:spacing w:line="570" w:lineRule="atLeast"/>
        <w:ind w:left="0" w:right="0" w:firstLine="630"/>
      </w:pPr>
      <w:r>
        <w:rPr>
          <w:rFonts w:hint="default" w:ascii="仿宋_GB2312" w:eastAsia="仿宋_GB2312" w:cs="仿宋_GB2312"/>
          <w:spacing w:val="0"/>
          <w:sz w:val="30"/>
          <w:szCs w:val="30"/>
        </w:rPr>
        <w:t>同一历史建筑五年内只能申请一次修缮补助资金，因不可抗力导致同一历史建筑在五年内再次面临损毁危险的除外。</w:t>
      </w:r>
    </w:p>
    <w:p w14:paraId="0BEF511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both"/>
      </w:pPr>
      <w:r>
        <w:rPr>
          <w:rFonts w:hint="eastAsia" w:ascii="黑体" w:hAnsi="宋体" w:eastAsia="黑体" w:cs="黑体"/>
          <w:spacing w:val="0"/>
          <w:sz w:val="30"/>
          <w:szCs w:val="30"/>
          <w:bdr w:val="none" w:color="auto" w:sz="0" w:space="0"/>
        </w:rPr>
        <w:t>第十二条</w:t>
      </w:r>
      <w:r>
        <w:rPr>
          <w:rFonts w:hint="default" w:ascii="仿宋_GB2312" w:eastAsia="仿宋_GB2312" w:cs="仿宋_GB2312"/>
          <w:spacing w:val="0"/>
          <w:sz w:val="30"/>
          <w:szCs w:val="30"/>
          <w:bdr w:val="none" w:color="auto" w:sz="0" w:space="0"/>
        </w:rPr>
        <w:t>  修缮补助资金使用按以下流程办理：</w:t>
      </w:r>
    </w:p>
    <w:p w14:paraId="4B88B524">
      <w:pPr>
        <w:pStyle w:val="8"/>
        <w:keepNext w:val="0"/>
        <w:keepLines w:val="0"/>
        <w:widowControl/>
        <w:suppressLineNumbers w:val="0"/>
        <w:spacing w:line="570" w:lineRule="atLeast"/>
        <w:ind w:left="0" w:right="0" w:firstLine="630"/>
      </w:pPr>
      <w:r>
        <w:rPr>
          <w:rFonts w:hint="default" w:ascii="仿宋_GB2312" w:eastAsia="仿宋_GB2312" w:cs="仿宋_GB2312"/>
          <w:spacing w:val="0"/>
          <w:sz w:val="30"/>
          <w:szCs w:val="30"/>
        </w:rPr>
        <w:t>（一）申请。历史建筑修缮工程竣工后，保护责任人向区住房和城乡建设主管部门提出申请，进行轻微修缮的需提供申请书、付款凭证、修缮前后影像资料、权属证明材料、保护责任书；进行外部修缮装饰、添加设施以及改变历史建筑的结构或者使用性质的，需提供申请书、权属证明材料、修缮前后影像资料、工程决算书、施工合同、保护责任书。</w:t>
      </w:r>
    </w:p>
    <w:p w14:paraId="19D9816E">
      <w:pPr>
        <w:pStyle w:val="8"/>
        <w:keepNext w:val="0"/>
        <w:keepLines w:val="0"/>
        <w:widowControl/>
        <w:suppressLineNumbers w:val="0"/>
        <w:spacing w:line="570" w:lineRule="atLeast"/>
        <w:ind w:left="0" w:right="0" w:firstLine="630"/>
      </w:pPr>
      <w:r>
        <w:rPr>
          <w:rFonts w:hint="default" w:ascii="仿宋_GB2312" w:eastAsia="仿宋_GB2312" w:cs="仿宋_GB2312"/>
          <w:spacing w:val="0"/>
          <w:sz w:val="30"/>
          <w:szCs w:val="30"/>
        </w:rPr>
        <w:t>（二）审核。区住房和城乡建设主管部门对保护责任人提交的相关资料进行审核，提出具体补助方案报市住房和城乡建设主管部门确定。</w:t>
      </w:r>
    </w:p>
    <w:p w14:paraId="36B60B16">
      <w:pPr>
        <w:pStyle w:val="8"/>
        <w:keepNext w:val="0"/>
        <w:keepLines w:val="0"/>
        <w:widowControl/>
        <w:suppressLineNumbers w:val="0"/>
        <w:spacing w:line="570" w:lineRule="atLeast"/>
        <w:ind w:left="0" w:right="0" w:firstLine="630"/>
      </w:pPr>
      <w:r>
        <w:rPr>
          <w:rFonts w:hint="default" w:ascii="仿宋_GB2312" w:eastAsia="仿宋_GB2312" w:cs="仿宋_GB2312"/>
          <w:spacing w:val="0"/>
          <w:sz w:val="30"/>
          <w:szCs w:val="30"/>
        </w:rPr>
        <w:t>（三）公示。市住房和城乡建设主管部门应通过本部门网站向社会公示相关信息，公示时间不少于5个工作日。公示期内有异议的，由相应区住房和城乡建设主管部门及时复核并书面答复异议人。</w:t>
      </w:r>
    </w:p>
    <w:p w14:paraId="257224D3">
      <w:pPr>
        <w:pStyle w:val="8"/>
        <w:keepNext w:val="0"/>
        <w:keepLines w:val="0"/>
        <w:widowControl/>
        <w:suppressLineNumbers w:val="0"/>
        <w:spacing w:line="570" w:lineRule="atLeast"/>
        <w:ind w:left="0" w:right="0" w:firstLine="630"/>
      </w:pPr>
      <w:r>
        <w:rPr>
          <w:rFonts w:hint="default" w:ascii="仿宋_GB2312" w:eastAsia="仿宋_GB2312" w:cs="仿宋_GB2312"/>
          <w:spacing w:val="0"/>
          <w:sz w:val="30"/>
          <w:szCs w:val="30"/>
        </w:rPr>
        <w:t>（四）拨付。市住房和城乡建设主管部门将确定的补助方案报市政府同意后，市财政部门根据市政府的批示，拨付相关资金，按照属地原则，资金由市财政拨付至区财政，再由区财政进行拨付。</w:t>
      </w:r>
    </w:p>
    <w:p w14:paraId="11DB018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both"/>
      </w:pPr>
      <w:r>
        <w:rPr>
          <w:rFonts w:hint="eastAsia" w:ascii="黑体" w:hAnsi="宋体" w:eastAsia="黑体" w:cs="黑体"/>
          <w:spacing w:val="0"/>
          <w:sz w:val="30"/>
          <w:szCs w:val="30"/>
          <w:bdr w:val="none" w:color="auto" w:sz="0" w:space="0"/>
        </w:rPr>
        <w:t>第十三条</w:t>
      </w:r>
      <w:r>
        <w:rPr>
          <w:rFonts w:hint="default" w:ascii="仿宋_GB2312" w:eastAsia="仿宋_GB2312" w:cs="仿宋_GB2312"/>
          <w:spacing w:val="0"/>
          <w:sz w:val="30"/>
          <w:szCs w:val="30"/>
          <w:bdr w:val="none" w:color="auto" w:sz="0" w:space="0"/>
        </w:rPr>
        <w:t>  修缮补助资金应当专款专用，补助资金的预算申请、使用管理、发放等按照市财政专项资金管理有关规定执行。任何单位、个人不得弄虚作假、挪用、侵占，否则依法追究相关责任人的责任。</w:t>
      </w:r>
    </w:p>
    <w:p w14:paraId="19B5BF6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both"/>
      </w:pPr>
      <w:r>
        <w:rPr>
          <w:rFonts w:hint="eastAsia" w:ascii="黑体" w:hAnsi="宋体" w:eastAsia="黑体" w:cs="黑体"/>
          <w:spacing w:val="0"/>
          <w:sz w:val="30"/>
          <w:szCs w:val="30"/>
          <w:bdr w:val="none" w:color="auto" w:sz="0" w:space="0"/>
        </w:rPr>
        <w:t>第十四条</w:t>
      </w:r>
      <w:r>
        <w:rPr>
          <w:rFonts w:hint="default" w:ascii="仿宋_GB2312" w:eastAsia="仿宋_GB2312" w:cs="仿宋_GB2312"/>
          <w:spacing w:val="0"/>
          <w:sz w:val="30"/>
          <w:szCs w:val="30"/>
          <w:bdr w:val="none" w:color="auto" w:sz="0" w:space="0"/>
        </w:rPr>
        <w:t>  有关部门、单位及其工作人员在历史建筑修缮管理工作中滥用职权、玩忽职守、徇私舞弊的，依法给予处分；构成犯罪的，依法追究刑事责任。</w:t>
      </w:r>
    </w:p>
    <w:p w14:paraId="6560EEB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both"/>
      </w:pPr>
      <w:r>
        <w:rPr>
          <w:rFonts w:hint="eastAsia" w:ascii="黑体" w:hAnsi="宋体" w:eastAsia="黑体" w:cs="黑体"/>
          <w:spacing w:val="0"/>
          <w:sz w:val="30"/>
          <w:szCs w:val="30"/>
          <w:bdr w:val="none" w:color="auto" w:sz="0" w:space="0"/>
        </w:rPr>
        <w:t>第十五条</w:t>
      </w:r>
      <w:r>
        <w:rPr>
          <w:rFonts w:hint="default" w:ascii="仿宋_GB2312" w:eastAsia="仿宋_GB2312" w:cs="仿宋_GB2312"/>
          <w:spacing w:val="0"/>
          <w:sz w:val="30"/>
          <w:szCs w:val="30"/>
          <w:bdr w:val="none" w:color="auto" w:sz="0" w:space="0"/>
        </w:rPr>
        <w:t>  违反本办法规定，保护责任人通过弄虚作假或者其他不正当手段骗取修缮补助资金的，依据有关法律法规和规章的规定进行处罚；构成犯罪的，依法追究刑事责任。</w:t>
      </w:r>
    </w:p>
    <w:p w14:paraId="6102E299">
      <w:pPr>
        <w:pStyle w:val="8"/>
        <w:keepNext w:val="0"/>
        <w:keepLines w:val="0"/>
        <w:widowControl/>
        <w:suppressLineNumbers w:val="0"/>
        <w:spacing w:line="570" w:lineRule="atLeast"/>
        <w:ind w:left="0" w:right="0" w:firstLine="630"/>
      </w:pPr>
      <w:r>
        <w:rPr>
          <w:rFonts w:hint="eastAsia" w:ascii="黑体" w:hAnsi="宋体" w:eastAsia="黑体" w:cs="黑体"/>
          <w:spacing w:val="0"/>
          <w:sz w:val="30"/>
          <w:szCs w:val="30"/>
        </w:rPr>
        <w:t>第十六条 </w:t>
      </w:r>
      <w:r>
        <w:rPr>
          <w:rFonts w:hint="default" w:ascii="仿宋_GB2312" w:eastAsia="仿宋_GB2312" w:cs="仿宋_GB2312"/>
          <w:spacing w:val="0"/>
          <w:sz w:val="30"/>
          <w:szCs w:val="30"/>
        </w:rPr>
        <w:t> 本办法自2026年1月1日起施行，有效期五年。2021年7月1日印发的《九江市历史建筑修缮管理办法》同时废止。</w:t>
      </w:r>
    </w:p>
    <w:p w14:paraId="676EA389">
      <w:pPr>
        <w:pStyle w:val="8"/>
        <w:keepNext w:val="0"/>
        <w:keepLines w:val="0"/>
        <w:widowControl/>
        <w:suppressLineNumbers w:val="0"/>
        <w:spacing w:line="315" w:lineRule="atLeast"/>
      </w:pPr>
    </w:p>
    <w:p w14:paraId="3BD97A80">
      <w:pPr>
        <w:rPr>
          <w:rFonts w:hint="eastAsia"/>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书宋简体">
    <w:altName w:val="宋体"/>
    <w:panose1 w:val="02010601030101010101"/>
    <w:charset w:val="86"/>
    <w:family w:val="script"/>
    <w:pitch w:val="default"/>
    <w:sig w:usb0="00000000" w:usb1="00000000" w:usb2="00000000" w:usb3="00000000" w:csb0="00040000" w:csb1="00000000"/>
  </w:font>
  <w:font w:name="方正书宋_GBK">
    <w:altName w:val="Arial Unicode MS"/>
    <w:panose1 w:val="02000000000000000000"/>
    <w:charset w:val="86"/>
    <w:family w:val="auto"/>
    <w:pitch w:val="default"/>
    <w:sig w:usb0="00000000" w:usb1="00000000" w:usb2="00000000" w:usb3="00000000" w:csb0="00040000" w:csb1="00000000"/>
  </w:font>
  <w:font w:name="方正小标宋_GBK">
    <w:altName w:val="Arial Unicode MS"/>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方正小标宋简体">
    <w:altName w:val="Arial Unicode MS"/>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30A94">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F4896E">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8F4896E">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36531443">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eastAsia="宋体" w:cs="宋体"/>
        <w:b/>
        <w:bCs/>
        <w:color w:val="005192"/>
        <w:sz w:val="28"/>
        <w:szCs w:val="44"/>
        <w:lang w:val="en-US" w:eastAsia="zh-CN"/>
      </w:rPr>
      <w:t xml:space="preserve">九江市人民政府规范性文件    </w:t>
    </w:r>
  </w:p>
  <w:p w14:paraId="21CCA562">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2F368">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21A19E13">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九江市人民政府规范性文件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xNTk5YzQ0ODc0YjUzMDEyNWMwYzRkODk4ODNkMzYifQ=="/>
  </w:docVars>
  <w:rsids>
    <w:rsidRoot w:val="7C9011D9"/>
    <w:rsid w:val="019E71BD"/>
    <w:rsid w:val="06A67E67"/>
    <w:rsid w:val="080F63D8"/>
    <w:rsid w:val="09341458"/>
    <w:rsid w:val="152D2DCA"/>
    <w:rsid w:val="22440422"/>
    <w:rsid w:val="246B7AE7"/>
    <w:rsid w:val="27444217"/>
    <w:rsid w:val="27FE0F3D"/>
    <w:rsid w:val="31A15F24"/>
    <w:rsid w:val="31DF424A"/>
    <w:rsid w:val="38D011F2"/>
    <w:rsid w:val="39A232A0"/>
    <w:rsid w:val="3B5A6BBB"/>
    <w:rsid w:val="3EDA13A6"/>
    <w:rsid w:val="42F058B7"/>
    <w:rsid w:val="436109F6"/>
    <w:rsid w:val="441A38D4"/>
    <w:rsid w:val="44995AAD"/>
    <w:rsid w:val="48EB5FC3"/>
    <w:rsid w:val="4BC77339"/>
    <w:rsid w:val="4C9236C5"/>
    <w:rsid w:val="4E8B286D"/>
    <w:rsid w:val="52446A29"/>
    <w:rsid w:val="52F46F0B"/>
    <w:rsid w:val="54BE3820"/>
    <w:rsid w:val="55E064E0"/>
    <w:rsid w:val="608816D1"/>
    <w:rsid w:val="643FEE08"/>
    <w:rsid w:val="6D0E3F22"/>
    <w:rsid w:val="7C9011D9"/>
    <w:rsid w:val="7DC651C5"/>
    <w:rsid w:val="D7DEE732"/>
    <w:rsid w:val="E6FF4A16"/>
    <w:rsid w:val="FFDD1F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3"/>
    <w:basedOn w:val="1"/>
    <w:next w:val="1"/>
    <w:semiHidden/>
    <w:qFormat/>
    <w:uiPriority w:val="0"/>
    <w:pPr>
      <w:keepNext/>
      <w:keepLines/>
      <w:spacing w:before="260" w:after="260" w:line="416" w:lineRule="atLeast"/>
      <w:outlineLvl w:val="2"/>
    </w:pPr>
    <w:rPr>
      <w:b/>
      <w:bCs/>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4">
    <w:name w:val="caption"/>
    <w:basedOn w:val="1"/>
    <w:next w:val="1"/>
    <w:qFormat/>
    <w:uiPriority w:val="0"/>
    <w:rPr>
      <w:rFonts w:ascii="Cambria" w:hAnsi="Cambria" w:eastAsia="黑体" w:cs="Cambria"/>
      <w:sz w:val="20"/>
      <w:szCs w:val="20"/>
    </w:rPr>
  </w:style>
  <w:style w:type="paragraph" w:styleId="5">
    <w:name w:val="Body Text"/>
    <w:basedOn w:val="1"/>
    <w:qFormat/>
    <w:uiPriority w:val="0"/>
    <w:pPr>
      <w:spacing w:after="120" w:afterLines="0" w:afterAutospacing="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Autospacing="1" w:afterAutospacing="1"/>
      <w:jc w:val="left"/>
    </w:pPr>
    <w:rPr>
      <w:kern w:val="0"/>
      <w:sz w:val="24"/>
    </w:rPr>
  </w:style>
  <w:style w:type="paragraph" w:customStyle="1" w:styleId="11">
    <w:name w:val="FootnoteText"/>
    <w:basedOn w:val="1"/>
    <w:next w:val="12"/>
    <w:qFormat/>
    <w:uiPriority w:val="0"/>
    <w:pPr>
      <w:snapToGrid w:val="0"/>
      <w:jc w:val="left"/>
      <w:textAlignment w:val="baseline"/>
    </w:pPr>
    <w:rPr>
      <w:sz w:val="18"/>
      <w:szCs w:val="18"/>
    </w:rPr>
  </w:style>
  <w:style w:type="paragraph" w:customStyle="1" w:styleId="12">
    <w:name w:val="BodyText1I2"/>
    <w:basedOn w:val="13"/>
    <w:qFormat/>
    <w:uiPriority w:val="0"/>
    <w:pPr>
      <w:ind w:firstLine="420" w:firstLineChars="200"/>
    </w:pPr>
  </w:style>
  <w:style w:type="paragraph" w:customStyle="1" w:styleId="13">
    <w:name w:val="BodyTextIndent"/>
    <w:basedOn w:val="1"/>
    <w:qFormat/>
    <w:uiPriority w:val="0"/>
    <w:pPr>
      <w:ind w:firstLine="630"/>
      <w:textAlignment w:val="baseline"/>
    </w:pPr>
    <w:rPr>
      <w:rFonts w:ascii="仿宋_GB2312" w:eastAsia="仿宋_GB2312"/>
      <w:sz w:val="32"/>
    </w:rPr>
  </w:style>
  <w:style w:type="paragraph" w:customStyle="1" w:styleId="14">
    <w:name w:val="一级标题（二号小标宋）"/>
    <w:basedOn w:val="1"/>
    <w:qFormat/>
    <w:uiPriority w:val="0"/>
    <w:pPr>
      <w:jc w:val="center"/>
    </w:pPr>
    <w:rPr>
      <w:rFonts w:ascii="方正书宋简体" w:hAnsi="方正书宋简体" w:eastAsia="方正小标宋_GBK"/>
      <w:color w:val="000000"/>
      <w:sz w:val="42"/>
      <w:szCs w:val="42"/>
    </w:rPr>
  </w:style>
  <w:style w:type="paragraph" w:customStyle="1" w:styleId="15">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16">
    <w:name w:val="UserStyle_0"/>
    <w:basedOn w:val="1"/>
    <w:qFormat/>
    <w:uiPriority w:val="0"/>
    <w:pPr>
      <w:widowControl/>
      <w:textAlignment w:val="baseline"/>
    </w:pPr>
    <w:rPr>
      <w:rFonts w:ascii="Times New Roman" w:hAnsi="Times New Roman"/>
      <w:kern w:val="0"/>
      <w:szCs w:val="21"/>
    </w:rPr>
  </w:style>
  <w:style w:type="paragraph" w:customStyle="1" w:styleId="17">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18">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267</Words>
  <Characters>281</Characters>
  <Lines>0</Lines>
  <Paragraphs>0</Paragraphs>
  <TotalTime>4</TotalTime>
  <ScaleCrop>false</ScaleCrop>
  <LinksUpToDate>false</LinksUpToDate>
  <CharactersWithSpaces>312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2021-09-10T18:41:00Z</dcterms:created>
  <dc:creator>t</dc:creator>
  <cp:lastModifiedBy>yoyo</cp:lastModifiedBy>
  <cp:lastPrinted>2021-09-23T17:19:00Z</cp:lastPrinted>
  <dcterms:modified xsi:type="dcterms:W3CDTF">2025-11-24T02:28:57Z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7B5F256340EB4F8BBF4531A07A35FA84_13</vt:lpwstr>
  </property>
  <property fmtid="{D5CDD505-2E9C-101B-9397-08002B2CF9AE}" pid="4" name="KSOTemplateDocerSaveRecord">
    <vt:lpwstr>eyJoZGlkIjoiZDIxNTk5YzQ0ODc0YjUzMDEyNWMwYzRkODk4ODNkMzYiLCJ1c2VySWQiOiIyNjY0NzY1MjAifQ==</vt:lpwstr>
  </property>
</Properties>
</file>