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0E39" w:rsidRPr="001D752B" w:rsidRDefault="00920E39">
      <w:pPr>
        <w:jc w:val="center"/>
        <w:rPr>
          <w:rFonts w:ascii="黑体" w:eastAsia="黑体" w:hAnsi="黑体"/>
          <w:sz w:val="44"/>
          <w:szCs w:val="44"/>
        </w:rPr>
      </w:pPr>
      <w:r w:rsidRPr="001D752B">
        <w:rPr>
          <w:rFonts w:ascii="黑体" w:eastAsia="黑体" w:hAnsi="黑体" w:hint="eastAsia"/>
          <w:sz w:val="44"/>
          <w:szCs w:val="44"/>
        </w:rPr>
        <w:t>九江市</w:t>
      </w:r>
      <w:r w:rsidRPr="001D752B">
        <w:rPr>
          <w:rFonts w:ascii="黑体" w:eastAsia="黑体" w:hAnsi="黑体"/>
          <w:sz w:val="44"/>
          <w:szCs w:val="44"/>
        </w:rPr>
        <w:t>2016</w:t>
      </w:r>
      <w:r w:rsidRPr="001D752B">
        <w:rPr>
          <w:rFonts w:ascii="黑体" w:eastAsia="黑体" w:hAnsi="黑体" w:hint="eastAsia"/>
          <w:sz w:val="44"/>
          <w:szCs w:val="44"/>
        </w:rPr>
        <w:t>年政府信息公开工作年度报告</w:t>
      </w:r>
    </w:p>
    <w:p w:rsidR="004F5AA5" w:rsidRPr="004F5AA5" w:rsidRDefault="004F5AA5" w:rsidP="004F5AA5">
      <w:pPr>
        <w:widowControl/>
        <w:wordWrap w:val="0"/>
        <w:snapToGrid w:val="0"/>
        <w:spacing w:before="100" w:beforeAutospacing="1" w:line="360" w:lineRule="auto"/>
        <w:jc w:val="center"/>
        <w:rPr>
          <w:rFonts w:ascii="宋体" w:hAnsi="宋体" w:cs="宋体"/>
          <w:kern w:val="0"/>
          <w:sz w:val="24"/>
        </w:rPr>
      </w:pPr>
      <w:r w:rsidRPr="004F5A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九江市人民政府</w:t>
      </w:r>
    </w:p>
    <w:p w:rsidR="004F5AA5" w:rsidRPr="004F5AA5" w:rsidRDefault="004F5AA5" w:rsidP="004F5AA5">
      <w:pPr>
        <w:widowControl/>
        <w:wordWrap w:val="0"/>
        <w:snapToGrid w:val="0"/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4F5A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</w:t>
      </w:r>
      <w:r w:rsidRPr="004F5AA5">
        <w:rPr>
          <w:rFonts w:ascii="宋体" w:hAnsi="宋体" w:cs="宋体"/>
          <w:color w:val="000000"/>
          <w:kern w:val="0"/>
          <w:sz w:val="28"/>
          <w:szCs w:val="28"/>
        </w:rPr>
        <w:t>201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7</w:t>
      </w:r>
      <w:r w:rsidRPr="004F5A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Pr="004F5AA5">
        <w:rPr>
          <w:rFonts w:ascii="宋体" w:hAnsi="宋体" w:cs="宋体"/>
          <w:color w:val="000000"/>
          <w:kern w:val="0"/>
          <w:sz w:val="28"/>
          <w:szCs w:val="28"/>
        </w:rPr>
        <w:t>03</w:t>
      </w:r>
      <w:r w:rsidRPr="004F5A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Pr="004F5AA5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  <w:r w:rsidRPr="004F5AA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日）</w:t>
      </w:r>
    </w:p>
    <w:p w:rsidR="00920E39" w:rsidRPr="004F5AA5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20E39" w:rsidRPr="00526085" w:rsidRDefault="00920E39" w:rsidP="001029A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526085">
        <w:rPr>
          <w:rFonts w:ascii="仿宋_GB2312" w:eastAsia="仿宋_GB2312" w:hAnsi="宋体" w:hint="eastAsia"/>
          <w:sz w:val="32"/>
          <w:szCs w:val="32"/>
        </w:rPr>
        <w:t>本报告依据《中华人民共和国政府信息公开条例》和《九江市政府信息公开规定》（以下分别简称《条例》、《规定》）要求，综合各县（市、区）政府和市政府各部门政府信息公开工作情况编制而成。报告全文由概述、主动公开政府信息情况、依申请公开政府信息情况、政府信息公开收费及减免情况、因政府信息公开引起行政复议或行政诉讼情况、存在的主要问题及改进措施等六部分组成。本报告中所列数据的统计期限自</w:t>
      </w:r>
      <w:smartTag w:uri="urn:schemas-microsoft-com:office:smarttags" w:element="chsdate">
        <w:smartTagPr>
          <w:attr w:name="Year" w:val="2016"/>
          <w:attr w:name="Month" w:val="1"/>
          <w:attr w:name="Day" w:val="1"/>
          <w:attr w:name="IsLunarDate" w:val="False"/>
          <w:attr w:name="IsROCDate" w:val="False"/>
        </w:smartTagPr>
        <w:r w:rsidRPr="00526085">
          <w:rPr>
            <w:rFonts w:ascii="仿宋_GB2312" w:eastAsia="仿宋_GB2312" w:hAnsi="宋体"/>
            <w:sz w:val="32"/>
            <w:szCs w:val="32"/>
          </w:rPr>
          <w:t>2016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年</w:t>
        </w:r>
        <w:r w:rsidRPr="00526085">
          <w:rPr>
            <w:rFonts w:ascii="仿宋_GB2312" w:eastAsia="仿宋_GB2312" w:hAnsi="宋体"/>
            <w:sz w:val="32"/>
            <w:szCs w:val="32"/>
          </w:rPr>
          <w:t>1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526085">
          <w:rPr>
            <w:rFonts w:ascii="仿宋_GB2312" w:eastAsia="仿宋_GB2312" w:hAnsi="宋体"/>
            <w:sz w:val="32"/>
            <w:szCs w:val="32"/>
          </w:rPr>
          <w:t>1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日</w:t>
        </w:r>
      </w:smartTag>
      <w:r w:rsidRPr="00526085">
        <w:rPr>
          <w:rFonts w:ascii="仿宋_GB2312" w:eastAsia="仿宋_GB2312" w:hAnsi="宋体" w:hint="eastAsia"/>
          <w:sz w:val="32"/>
          <w:szCs w:val="32"/>
        </w:rPr>
        <w:t>至</w:t>
      </w:r>
      <w:smartTag w:uri="urn:schemas-microsoft-com:office:smarttags" w:element="chsdate">
        <w:smartTagPr>
          <w:attr w:name="Year" w:val="2016"/>
          <w:attr w:name="Month" w:val="12"/>
          <w:attr w:name="Day" w:val="31"/>
          <w:attr w:name="IsLunarDate" w:val="False"/>
          <w:attr w:name="IsROCDate" w:val="False"/>
        </w:smartTagPr>
        <w:r w:rsidRPr="00526085">
          <w:rPr>
            <w:rFonts w:ascii="仿宋_GB2312" w:eastAsia="仿宋_GB2312" w:hAnsi="宋体"/>
            <w:sz w:val="32"/>
            <w:szCs w:val="32"/>
          </w:rPr>
          <w:t>2016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年</w:t>
        </w:r>
        <w:r w:rsidRPr="00526085">
          <w:rPr>
            <w:rFonts w:ascii="仿宋_GB2312" w:eastAsia="仿宋_GB2312" w:hAnsi="宋体"/>
            <w:sz w:val="32"/>
            <w:szCs w:val="32"/>
          </w:rPr>
          <w:t>12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526085">
          <w:rPr>
            <w:rFonts w:ascii="仿宋_GB2312" w:eastAsia="仿宋_GB2312" w:hAnsi="宋体"/>
            <w:sz w:val="32"/>
            <w:szCs w:val="32"/>
          </w:rPr>
          <w:t>31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日</w:t>
        </w:r>
      </w:smartTag>
      <w:r w:rsidRPr="00526085">
        <w:rPr>
          <w:rFonts w:ascii="仿宋_GB2312" w:eastAsia="仿宋_GB2312" w:hAnsi="宋体" w:hint="eastAsia"/>
          <w:sz w:val="32"/>
          <w:szCs w:val="32"/>
        </w:rPr>
        <w:t>，电子版可在</w:t>
      </w:r>
      <w:r>
        <w:rPr>
          <w:rFonts w:ascii="仿宋_GB2312" w:eastAsia="仿宋_GB2312" w:hAnsi="宋体" w:hint="eastAsia"/>
          <w:sz w:val="32"/>
          <w:szCs w:val="32"/>
        </w:rPr>
        <w:t>市委市政府官方门户</w:t>
      </w:r>
      <w:r w:rsidRPr="00526085">
        <w:rPr>
          <w:rFonts w:ascii="仿宋_GB2312" w:eastAsia="仿宋_GB2312" w:hAnsi="宋体" w:hint="eastAsia"/>
          <w:sz w:val="32"/>
          <w:szCs w:val="32"/>
        </w:rPr>
        <w:t>“中国九江”网（</w:t>
      </w:r>
      <w:hyperlink r:id="rId7" w:history="1">
        <w:r w:rsidRPr="00526085">
          <w:rPr>
            <w:rFonts w:ascii="仿宋_GB2312" w:eastAsia="仿宋_GB2312" w:hAnsi="宋体"/>
            <w:sz w:val="32"/>
            <w:szCs w:val="32"/>
          </w:rPr>
          <w:t>www.jiujiang.gov.cn</w:t>
        </w:r>
      </w:hyperlink>
      <w:r w:rsidRPr="00526085">
        <w:rPr>
          <w:rFonts w:ascii="仿宋_GB2312" w:eastAsia="仿宋_GB2312" w:hAnsi="宋体"/>
          <w:sz w:val="32"/>
          <w:szCs w:val="32"/>
        </w:rPr>
        <w:t>)</w:t>
      </w:r>
      <w:r w:rsidRPr="00526085">
        <w:rPr>
          <w:rFonts w:ascii="仿宋_GB2312" w:eastAsia="仿宋_GB2312" w:hAnsi="宋体" w:hint="eastAsia"/>
          <w:sz w:val="32"/>
          <w:szCs w:val="32"/>
        </w:rPr>
        <w:t>查阅下载。如对报告有任何疑问，请与九江市人民政府信息化工作办公室联系（地址：九江市八里湖大道</w:t>
      </w:r>
      <w:r w:rsidRPr="00526085">
        <w:rPr>
          <w:rFonts w:ascii="仿宋_GB2312" w:eastAsia="仿宋_GB2312" w:hAnsi="宋体"/>
          <w:sz w:val="32"/>
          <w:szCs w:val="32"/>
        </w:rPr>
        <w:t>166</w:t>
      </w:r>
      <w:r w:rsidRPr="00526085">
        <w:rPr>
          <w:rFonts w:ascii="仿宋_GB2312" w:eastAsia="仿宋_GB2312" w:hAnsi="宋体" w:hint="eastAsia"/>
          <w:sz w:val="32"/>
          <w:szCs w:val="32"/>
        </w:rPr>
        <w:t>号，邮编：</w:t>
      </w:r>
      <w:r w:rsidRPr="00526085">
        <w:rPr>
          <w:rFonts w:ascii="仿宋_GB2312" w:eastAsia="仿宋_GB2312" w:hAnsi="宋体"/>
          <w:sz w:val="32"/>
          <w:szCs w:val="32"/>
        </w:rPr>
        <w:t>332099</w:t>
      </w:r>
      <w:r w:rsidRPr="00526085">
        <w:rPr>
          <w:rFonts w:ascii="仿宋_GB2312" w:eastAsia="仿宋_GB2312" w:hAnsi="宋体" w:hint="eastAsia"/>
          <w:sz w:val="32"/>
          <w:szCs w:val="32"/>
        </w:rPr>
        <w:t>，电话：</w:t>
      </w:r>
      <w:r w:rsidRPr="00526085">
        <w:rPr>
          <w:rFonts w:ascii="仿宋_GB2312" w:eastAsia="仿宋_GB2312" w:hAnsi="宋体"/>
          <w:sz w:val="32"/>
          <w:szCs w:val="32"/>
        </w:rPr>
        <w:t>0792-8577360</w:t>
      </w:r>
      <w:r w:rsidRPr="00526085">
        <w:rPr>
          <w:rFonts w:ascii="仿宋_GB2312" w:eastAsia="仿宋_GB2312" w:hAnsi="宋体" w:hint="eastAsia"/>
          <w:sz w:val="32"/>
          <w:szCs w:val="32"/>
        </w:rPr>
        <w:t>，电子邮箱：</w:t>
      </w:r>
      <w:hyperlink r:id="rId8" w:history="1">
        <w:r w:rsidRPr="00526085">
          <w:rPr>
            <w:rFonts w:ascii="仿宋_GB2312" w:eastAsia="仿宋_GB2312" w:hAnsi="宋体"/>
            <w:sz w:val="32"/>
            <w:szCs w:val="32"/>
          </w:rPr>
          <w:t>abc@jiujiang.gov.cn</w:t>
        </w:r>
      </w:hyperlink>
      <w:r w:rsidRPr="00526085">
        <w:rPr>
          <w:rFonts w:ascii="仿宋_GB2312" w:eastAsia="仿宋_GB2312" w:hAnsi="宋体" w:hint="eastAsia"/>
          <w:sz w:val="32"/>
          <w:szCs w:val="32"/>
        </w:rPr>
        <w:t>）。</w:t>
      </w:r>
    </w:p>
    <w:p w:rsidR="00920E39" w:rsidRPr="004F5AA5" w:rsidRDefault="00920E39" w:rsidP="004F5AA5">
      <w:pPr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  <w:r w:rsidRPr="004F5AA5">
        <w:rPr>
          <w:rFonts w:ascii="黑体" w:eastAsia="黑体" w:hAnsi="黑体" w:hint="eastAsia"/>
          <w:sz w:val="32"/>
          <w:szCs w:val="32"/>
        </w:rPr>
        <w:t>一、概述</w:t>
      </w:r>
    </w:p>
    <w:p w:rsidR="00920E39" w:rsidRPr="00526085" w:rsidRDefault="00920E39" w:rsidP="001029A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526085">
        <w:rPr>
          <w:rFonts w:ascii="仿宋_GB2312" w:eastAsia="仿宋_GB2312" w:hAnsi="宋体"/>
          <w:sz w:val="32"/>
          <w:szCs w:val="32"/>
        </w:rPr>
        <w:t>2016</w:t>
      </w:r>
      <w:r w:rsidRPr="00526085">
        <w:rPr>
          <w:rFonts w:ascii="仿宋_GB2312" w:eastAsia="仿宋_GB2312" w:hAnsi="宋体" w:hint="eastAsia"/>
          <w:sz w:val="32"/>
          <w:szCs w:val="32"/>
        </w:rPr>
        <w:t>年，九江市政府信息公开工作以党的十八大和十八届三中、四中、五中、六中全会精神为指导，认真贯彻落实《条例》和《中共中央办公厅、国务院办公厅</w:t>
      </w:r>
      <w:r>
        <w:rPr>
          <w:rFonts w:ascii="仿宋_GB2312" w:eastAsia="仿宋_GB2312" w:hAnsi="宋体" w:hint="eastAsia"/>
          <w:sz w:val="32"/>
          <w:szCs w:val="32"/>
        </w:rPr>
        <w:t>〈</w:t>
      </w:r>
      <w:r w:rsidRPr="00526085">
        <w:rPr>
          <w:rFonts w:ascii="仿宋_GB2312" w:eastAsia="仿宋_GB2312" w:hAnsi="宋体" w:hint="eastAsia"/>
          <w:sz w:val="32"/>
          <w:szCs w:val="32"/>
        </w:rPr>
        <w:t>关于全面推进政务公开工作的意见</w:t>
      </w:r>
      <w:r>
        <w:rPr>
          <w:rFonts w:ascii="仿宋_GB2312" w:eastAsia="仿宋_GB2312" w:hAnsi="宋体" w:hint="eastAsia"/>
          <w:sz w:val="32"/>
          <w:szCs w:val="32"/>
        </w:rPr>
        <w:t>〉</w:t>
      </w:r>
      <w:r w:rsidRPr="00526085">
        <w:rPr>
          <w:rFonts w:ascii="仿宋_GB2312" w:eastAsia="仿宋_GB2312" w:hAnsi="宋体" w:hint="eastAsia"/>
          <w:sz w:val="32"/>
          <w:szCs w:val="32"/>
        </w:rPr>
        <w:t>》（以下简称《意见》），紧紧围绕市委、</w:t>
      </w:r>
      <w:r w:rsidRPr="00526085">
        <w:rPr>
          <w:rFonts w:ascii="仿宋_GB2312" w:eastAsia="仿宋_GB2312" w:hAnsi="宋体" w:hint="eastAsia"/>
          <w:sz w:val="32"/>
          <w:szCs w:val="32"/>
        </w:rPr>
        <w:lastRenderedPageBreak/>
        <w:t>市政府中心工作及公众关切，</w:t>
      </w:r>
      <w:r>
        <w:rPr>
          <w:rFonts w:ascii="仿宋_GB2312" w:eastAsia="仿宋_GB2312" w:hAnsi="宋体" w:hint="eastAsia"/>
          <w:sz w:val="32"/>
          <w:szCs w:val="32"/>
        </w:rPr>
        <w:t>全面推进政务公开工作，</w:t>
      </w:r>
      <w:r w:rsidRPr="00526085">
        <w:rPr>
          <w:rFonts w:ascii="仿宋_GB2312" w:eastAsia="仿宋_GB2312" w:hAnsi="宋体" w:hint="eastAsia"/>
          <w:sz w:val="32"/>
          <w:szCs w:val="32"/>
        </w:rPr>
        <w:t>不断深化政府信息公开内容，切实增强政府信息公开实效，稳步推进行政决策、执行、管理、服务、结果“五公开”，切实提升政府透明度和公信力，助推简政放权、放管结合、优化服务，有力地促进了法治政府、创新政府、廉洁政府和服务型政府建设。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（一）领导重视合力推进。</w:t>
      </w:r>
    </w:p>
    <w:p w:rsidR="00920E39" w:rsidRPr="00526085" w:rsidRDefault="00920E39" w:rsidP="001029A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526085">
        <w:rPr>
          <w:rFonts w:ascii="仿宋_GB2312" w:eastAsia="仿宋_GB2312" w:hAnsi="宋体" w:hint="eastAsia"/>
          <w:sz w:val="32"/>
          <w:szCs w:val="32"/>
        </w:rPr>
        <w:t>九江市高度重视政务公开工作。市委、市政府将政务公开工作列入重要议事日程，纳入目标管理绩效考核，并加大考评分值。市委书记杨伟东多次对政策解读、舆情研判做出批示。</w:t>
      </w:r>
      <w:smartTag w:uri="urn:schemas-microsoft-com:office:smarttags" w:element="chsdate">
        <w:smartTagPr>
          <w:attr w:name="Year" w:val="2017"/>
          <w:attr w:name="Month" w:val="7"/>
          <w:attr w:name="Day" w:val="22"/>
          <w:attr w:name="IsLunarDate" w:val="False"/>
          <w:attr w:name="IsROCDate" w:val="False"/>
        </w:smartTagPr>
        <w:r w:rsidRPr="00526085">
          <w:rPr>
            <w:rFonts w:ascii="仿宋_GB2312" w:eastAsia="仿宋_GB2312" w:hAnsi="宋体"/>
            <w:sz w:val="32"/>
            <w:szCs w:val="32"/>
          </w:rPr>
          <w:t>7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526085">
          <w:rPr>
            <w:rFonts w:ascii="仿宋_GB2312" w:eastAsia="仿宋_GB2312" w:hAnsi="宋体"/>
            <w:sz w:val="32"/>
            <w:szCs w:val="32"/>
          </w:rPr>
          <w:t>22</w:t>
        </w:r>
        <w:r w:rsidRPr="00526085">
          <w:rPr>
            <w:rFonts w:ascii="仿宋_GB2312" w:eastAsia="仿宋_GB2312" w:hAnsi="宋体" w:hint="eastAsia"/>
            <w:sz w:val="32"/>
            <w:szCs w:val="32"/>
          </w:rPr>
          <w:t>日</w:t>
        </w:r>
      </w:smartTag>
      <w:r w:rsidRPr="00526085">
        <w:rPr>
          <w:rFonts w:ascii="仿宋_GB2312" w:eastAsia="仿宋_GB2312" w:hAnsi="宋体" w:hint="eastAsia"/>
          <w:sz w:val="32"/>
          <w:szCs w:val="32"/>
        </w:rPr>
        <w:t>，市委副书记、市长林彬杨主持召开第</w:t>
      </w:r>
      <w:r w:rsidRPr="00526085">
        <w:rPr>
          <w:rFonts w:ascii="仿宋_GB2312" w:eastAsia="仿宋_GB2312" w:hAnsi="宋体"/>
          <w:sz w:val="32"/>
          <w:szCs w:val="32"/>
        </w:rPr>
        <w:t>41</w:t>
      </w:r>
      <w:r w:rsidRPr="00526085">
        <w:rPr>
          <w:rFonts w:ascii="仿宋_GB2312" w:eastAsia="仿宋_GB2312" w:hAnsi="宋体" w:hint="eastAsia"/>
          <w:sz w:val="32"/>
          <w:szCs w:val="32"/>
        </w:rPr>
        <w:t>次市政府常务会议，专题研究政务公开工作，审议通过了《关于认真做好政务公开工作的意见》，随后以市政府名义印发。</w:t>
      </w:r>
      <w:r>
        <w:rPr>
          <w:rFonts w:ascii="仿宋_GB2312" w:eastAsia="仿宋_GB2312" w:hAnsi="宋体" w:hint="eastAsia"/>
          <w:sz w:val="32"/>
          <w:szCs w:val="32"/>
        </w:rPr>
        <w:t>时任</w:t>
      </w:r>
      <w:r w:rsidRPr="00526085">
        <w:rPr>
          <w:rFonts w:ascii="仿宋_GB2312" w:eastAsia="仿宋_GB2312" w:hAnsi="宋体" w:hint="eastAsia"/>
          <w:sz w:val="32"/>
          <w:szCs w:val="32"/>
        </w:rPr>
        <w:t>市委常委、</w:t>
      </w:r>
      <w:r>
        <w:rPr>
          <w:rFonts w:ascii="仿宋_GB2312" w:eastAsia="仿宋_GB2312" w:hAnsi="宋体" w:hint="eastAsia"/>
          <w:sz w:val="32"/>
          <w:szCs w:val="32"/>
        </w:rPr>
        <w:t>常务副市长</w:t>
      </w:r>
      <w:r w:rsidRPr="00526085">
        <w:rPr>
          <w:rFonts w:ascii="仿宋_GB2312" w:eastAsia="仿宋_GB2312" w:hAnsi="宋体" w:hint="eastAsia"/>
          <w:sz w:val="32"/>
          <w:szCs w:val="32"/>
        </w:rPr>
        <w:t>熊永强多次听取政务公开工作汇报，多次部署调度，要求进一步提高公开实效。</w:t>
      </w:r>
      <w:r>
        <w:rPr>
          <w:rFonts w:ascii="仿宋_GB2312" w:eastAsia="仿宋_GB2312" w:hAnsi="宋体" w:hint="eastAsia"/>
          <w:sz w:val="32"/>
          <w:szCs w:val="32"/>
        </w:rPr>
        <w:t>现任</w:t>
      </w:r>
      <w:r w:rsidRPr="00526085">
        <w:rPr>
          <w:rFonts w:ascii="仿宋_GB2312" w:eastAsia="仿宋_GB2312" w:hAnsi="宋体" w:hint="eastAsia"/>
          <w:sz w:val="32"/>
          <w:szCs w:val="32"/>
        </w:rPr>
        <w:t>市委常委、常务副市长董金寿亲自主抓政务公开和电子政务督查工作，对表问题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526085">
        <w:rPr>
          <w:rFonts w:ascii="仿宋_GB2312" w:eastAsia="仿宋_GB2312" w:hAnsi="宋体" w:hint="eastAsia"/>
          <w:sz w:val="32"/>
          <w:szCs w:val="32"/>
        </w:rPr>
        <w:t>要求整改落实。市政府信息办积极发挥组织协调、督促检查职责，制订下发《</w:t>
      </w:r>
      <w:r w:rsidRPr="00526085">
        <w:rPr>
          <w:rFonts w:ascii="仿宋_GB2312" w:eastAsia="仿宋_GB2312" w:hAnsi="宋体"/>
          <w:sz w:val="32"/>
          <w:szCs w:val="32"/>
        </w:rPr>
        <w:t>2016</w:t>
      </w:r>
      <w:r w:rsidRPr="00526085">
        <w:rPr>
          <w:rFonts w:ascii="仿宋_GB2312" w:eastAsia="仿宋_GB2312" w:hAnsi="宋体" w:hint="eastAsia"/>
          <w:sz w:val="32"/>
          <w:szCs w:val="32"/>
        </w:rPr>
        <w:t>年全市政务公开和智慧城市建设工作要点》，分解任务，狠抓工作落实。各县（市、区）、市直各部门围绕《要点》，定措施、排节点、明责任，增强工作的主动性、有效性，全市上下形成了层层抓落实的工作氛围，全市政务公开工作，在推进“放管服”，增加新动力，加大公开力度，回应公众关切，拓展公开载体和渠道，满足人民群众知情权、</w:t>
      </w:r>
      <w:r w:rsidRPr="00526085">
        <w:rPr>
          <w:rFonts w:ascii="仿宋_GB2312" w:eastAsia="仿宋_GB2312" w:hAnsi="宋体" w:hint="eastAsia"/>
          <w:sz w:val="32"/>
          <w:szCs w:val="32"/>
        </w:rPr>
        <w:lastRenderedPageBreak/>
        <w:t>参与权、表达权和监督权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526085">
        <w:rPr>
          <w:rFonts w:ascii="仿宋_GB2312" w:eastAsia="仿宋_GB2312" w:hAnsi="宋体" w:hint="eastAsia"/>
          <w:sz w:val="32"/>
          <w:szCs w:val="32"/>
        </w:rPr>
        <w:t>打造法治政府、创新政府、廉洁政府和服务型政府建设方面取得了新进展。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（二）政务公开阳光透明。</w:t>
      </w:r>
    </w:p>
    <w:p w:rsidR="00920E39" w:rsidRPr="00526085" w:rsidRDefault="00920E39" w:rsidP="001029A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526085">
        <w:rPr>
          <w:rFonts w:ascii="仿宋_GB2312" w:eastAsia="仿宋_GB2312" w:hAnsi="宋体"/>
          <w:sz w:val="32"/>
          <w:szCs w:val="32"/>
        </w:rPr>
        <w:t>2016</w:t>
      </w:r>
      <w:r w:rsidRPr="00526085">
        <w:rPr>
          <w:rFonts w:ascii="仿宋_GB2312" w:eastAsia="仿宋_GB2312" w:hAnsi="宋体" w:hint="eastAsia"/>
          <w:sz w:val="32"/>
          <w:szCs w:val="32"/>
        </w:rPr>
        <w:t>年，全市各级行政机关全面落实《条例》和《国务院办公厅关于印发</w:t>
      </w:r>
      <w:r w:rsidRPr="00526085">
        <w:rPr>
          <w:rFonts w:ascii="仿宋_GB2312" w:eastAsia="仿宋_GB2312" w:hAnsi="宋体"/>
          <w:sz w:val="32"/>
          <w:szCs w:val="32"/>
        </w:rPr>
        <w:t>2016</w:t>
      </w:r>
      <w:r w:rsidRPr="00526085">
        <w:rPr>
          <w:rFonts w:ascii="仿宋_GB2312" w:eastAsia="仿宋_GB2312" w:hAnsi="宋体" w:hint="eastAsia"/>
          <w:sz w:val="32"/>
          <w:szCs w:val="32"/>
        </w:rPr>
        <w:t>年</w:t>
      </w:r>
      <w:r w:rsidR="00E521DF">
        <w:rPr>
          <w:rFonts w:ascii="仿宋_GB2312" w:eastAsia="仿宋_GB2312" w:hAnsi="宋体" w:hint="eastAsia"/>
          <w:sz w:val="32"/>
          <w:szCs w:val="32"/>
        </w:rPr>
        <w:t>政务公开</w:t>
      </w:r>
      <w:r w:rsidRPr="00526085">
        <w:rPr>
          <w:rFonts w:ascii="仿宋_GB2312" w:eastAsia="仿宋_GB2312" w:hAnsi="宋体" w:hint="eastAsia"/>
          <w:sz w:val="32"/>
          <w:szCs w:val="32"/>
        </w:rPr>
        <w:t>工作要点的通知》</w:t>
      </w:r>
      <w:r>
        <w:rPr>
          <w:rFonts w:ascii="仿宋_GB2312" w:eastAsia="仿宋_GB2312" w:hAnsi="宋体" w:hint="eastAsia"/>
          <w:sz w:val="32"/>
          <w:szCs w:val="32"/>
        </w:rPr>
        <w:t>精神</w:t>
      </w:r>
      <w:r w:rsidRPr="00526085">
        <w:rPr>
          <w:rFonts w:ascii="仿宋_GB2312" w:eastAsia="仿宋_GB2312" w:hAnsi="宋体" w:hint="eastAsia"/>
          <w:sz w:val="32"/>
          <w:szCs w:val="32"/>
        </w:rPr>
        <w:t>，以需求为导向，找准公开重点，着力公开群众关心关注的</w:t>
      </w:r>
      <w:r>
        <w:rPr>
          <w:rFonts w:ascii="仿宋_GB2312" w:eastAsia="仿宋_GB2312" w:hAnsi="宋体" w:hint="eastAsia"/>
          <w:sz w:val="32"/>
          <w:szCs w:val="32"/>
        </w:rPr>
        <w:t>各项</w:t>
      </w:r>
      <w:r w:rsidRPr="00526085">
        <w:rPr>
          <w:rFonts w:ascii="仿宋_GB2312" w:eastAsia="仿宋_GB2312" w:hAnsi="宋体" w:hint="eastAsia"/>
          <w:sz w:val="32"/>
          <w:szCs w:val="32"/>
        </w:rPr>
        <w:t>信息，提高信息公开针对性和含金量。行政权力公开如实交底，财政预决算信息全面公布，重大建设项目进展主动摊晒，社会公益建设全程张榜。围绕党和政府中心工作以及公众关切，推进重点领域信息公开，公开群众关心关注的社会保障、社会救助、教育、卫生、就业、科技等公共服务信息，公开环境保护、安全生产、食品药品安全、社会信用、国有企业运营等公共监管信息，公开征地拆迁、土地使用权出让、产权交易、政府采购、保障性住房建设和分配等公共资源配置信息，公开产品质量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526085">
        <w:rPr>
          <w:rFonts w:ascii="仿宋_GB2312" w:eastAsia="仿宋_GB2312" w:hAnsi="宋体" w:hint="eastAsia"/>
          <w:sz w:val="32"/>
          <w:szCs w:val="32"/>
        </w:rPr>
        <w:t>打击假冒伪劣、旅游市场、知识产权、交通违法等执法处罚信息。除传统媒体外，积极利用好网络平台</w:t>
      </w:r>
      <w:r>
        <w:rPr>
          <w:rFonts w:ascii="仿宋_GB2312" w:eastAsia="仿宋_GB2312" w:hAnsi="宋体" w:hint="eastAsia"/>
          <w:sz w:val="32"/>
          <w:szCs w:val="32"/>
        </w:rPr>
        <w:t>和新媒体</w:t>
      </w:r>
      <w:r w:rsidRPr="00526085">
        <w:rPr>
          <w:rFonts w:ascii="仿宋_GB2312" w:eastAsia="仿宋_GB2312" w:hAnsi="宋体" w:hint="eastAsia"/>
          <w:sz w:val="32"/>
          <w:szCs w:val="32"/>
        </w:rPr>
        <w:t>公开信息，信息公开工作的全面性、</w:t>
      </w:r>
      <w:r>
        <w:rPr>
          <w:rFonts w:ascii="仿宋_GB2312" w:eastAsia="仿宋_GB2312" w:hAnsi="宋体" w:hint="eastAsia"/>
          <w:sz w:val="32"/>
          <w:szCs w:val="32"/>
        </w:rPr>
        <w:t>准确性、</w:t>
      </w:r>
      <w:r w:rsidRPr="00526085">
        <w:rPr>
          <w:rFonts w:ascii="仿宋_GB2312" w:eastAsia="仿宋_GB2312" w:hAnsi="宋体" w:hint="eastAsia"/>
          <w:sz w:val="32"/>
          <w:szCs w:val="32"/>
        </w:rPr>
        <w:t>时效性得到有效提升。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（三）政策解读及时主动。</w:t>
      </w:r>
    </w:p>
    <w:p w:rsidR="00920E39" w:rsidRPr="00F811A2" w:rsidRDefault="00920E39" w:rsidP="001029A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F811A2">
        <w:rPr>
          <w:rFonts w:ascii="仿宋_GB2312" w:eastAsia="仿宋_GB2312" w:hAnsi="宋体" w:hint="eastAsia"/>
          <w:sz w:val="32"/>
          <w:szCs w:val="32"/>
        </w:rPr>
        <w:t>各级行政机关普遍将政策解读作为增进公众理解支持、促进政策落地生效的有力手段，多频次、多渠道、多形式组织宣传解读，成为政务公开的一大亮点。政策解读跟进更紧，围绕大力推进简政放权、大众创业万众创新、新型城镇化和城乡发</w:t>
      </w:r>
      <w:r w:rsidRPr="00F811A2">
        <w:rPr>
          <w:rFonts w:ascii="仿宋_GB2312" w:eastAsia="仿宋_GB2312" w:hAnsi="宋体" w:hint="eastAsia"/>
          <w:sz w:val="32"/>
          <w:szCs w:val="32"/>
        </w:rPr>
        <w:lastRenderedPageBreak/>
        <w:t>展一体化、大气和水污染防治、改善民生等话题，各县（市、区）以及与民生密切相关的市级行政机关通过新闻发布会、在线访谈、撰写文章、党风政风热线等形式，纷纷组织各类政策解读，有效推动了各项政策措施的传播和落实。解读内容更深，围绕“降低企业成本，优化发展环境”，市领导亲赴各县区宣讲解读市政府出台的</w:t>
      </w:r>
      <w:r w:rsidRPr="00F811A2">
        <w:rPr>
          <w:rFonts w:ascii="仿宋_GB2312" w:eastAsia="仿宋_GB2312" w:hAnsi="宋体"/>
          <w:sz w:val="32"/>
          <w:szCs w:val="32"/>
        </w:rPr>
        <w:t>29</w:t>
      </w:r>
      <w:r w:rsidRPr="00F811A2">
        <w:rPr>
          <w:rFonts w:ascii="仿宋_GB2312" w:eastAsia="仿宋_GB2312" w:hAnsi="宋体" w:hint="eastAsia"/>
          <w:sz w:val="32"/>
          <w:szCs w:val="32"/>
        </w:rPr>
        <w:t>条优惠政策，市财政、税务、国土、工商等职能部门负责人也通过新闻发布会等形式，公布本部门的优惠措施。</w:t>
      </w:r>
      <w:smartTag w:uri="urn:schemas-microsoft-com:office:smarttags" w:element="chsdate">
        <w:smartTagPr>
          <w:attr w:name="Year" w:val="2016"/>
          <w:attr w:name="Month" w:val="4"/>
          <w:attr w:name="Day" w:val="12"/>
          <w:attr w:name="IsLunarDate" w:val="False"/>
          <w:attr w:name="IsROCDate" w:val="False"/>
        </w:smartTagPr>
        <w:r w:rsidRPr="00F811A2">
          <w:rPr>
            <w:rFonts w:ascii="仿宋_GB2312" w:eastAsia="仿宋_GB2312" w:hAnsi="宋体"/>
            <w:sz w:val="32"/>
            <w:szCs w:val="32"/>
          </w:rPr>
          <w:t>4</w:t>
        </w:r>
        <w:r w:rsidRPr="00F811A2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F811A2">
          <w:rPr>
            <w:rFonts w:ascii="仿宋_GB2312" w:eastAsia="仿宋_GB2312" w:hAnsi="宋体"/>
            <w:sz w:val="32"/>
            <w:szCs w:val="32"/>
          </w:rPr>
          <w:t>12</w:t>
        </w:r>
        <w:r w:rsidRPr="00F811A2">
          <w:rPr>
            <w:rFonts w:ascii="仿宋_GB2312" w:eastAsia="仿宋_GB2312" w:hAnsi="宋体" w:hint="eastAsia"/>
            <w:sz w:val="32"/>
            <w:szCs w:val="32"/>
          </w:rPr>
          <w:t>日</w:t>
        </w:r>
      </w:smartTag>
      <w:r w:rsidRPr="00F811A2">
        <w:rPr>
          <w:rFonts w:ascii="仿宋_GB2312" w:eastAsia="仿宋_GB2312" w:hAnsi="宋体" w:hint="eastAsia"/>
          <w:sz w:val="32"/>
          <w:szCs w:val="32"/>
        </w:rPr>
        <w:t>，《九江日报》头版刊登《九江市发布政府信息公开年报》，对我市政务公开情况进行专题解读。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（四）公开申请答复及时。</w:t>
      </w:r>
    </w:p>
    <w:p w:rsidR="00920E39" w:rsidRPr="00F811A2" w:rsidRDefault="00920E39" w:rsidP="001029A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F811A2">
        <w:rPr>
          <w:rFonts w:ascii="仿宋_GB2312" w:eastAsia="仿宋_GB2312" w:hAnsi="宋体" w:hint="eastAsia"/>
          <w:sz w:val="32"/>
          <w:szCs w:val="32"/>
        </w:rPr>
        <w:t>进一步规范完善依申请公开的接收、登记、办理、审核、答复、归档等环节，细化流程关键点，畅通信息公开申请受理渠道，企业和个人的信息公开申请得到了及时答复。提高依申请公开办理能力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F811A2">
        <w:rPr>
          <w:rFonts w:ascii="仿宋_GB2312" w:eastAsia="仿宋_GB2312" w:hAnsi="宋体" w:hint="eastAsia"/>
          <w:sz w:val="32"/>
          <w:szCs w:val="32"/>
        </w:rPr>
        <w:t>加强对依申请公开重点难点问题研究，编制典型案例汇编，开展倾向性、反复性问题定期梳理，发现依申请公开中不规范、不符合公开要求的情况，提出改进措施，做到及时发现、即时改进。强化与申请人沟通联系，提供协助和指引，并督促指导被申请单位依法及时回复处理，减少因申请内容不明、表达不清等引发的矛盾纠纷，产生了较好社会反响。</w:t>
      </w:r>
    </w:p>
    <w:p w:rsidR="00920E39" w:rsidRPr="004F5AA5" w:rsidRDefault="00920E39" w:rsidP="004F5AA5">
      <w:pPr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  <w:r w:rsidRPr="004F5AA5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（一）公开的主要内容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年，全市各</w:t>
      </w:r>
      <w:r>
        <w:rPr>
          <w:rFonts w:ascii="仿宋" w:eastAsia="仿宋" w:hAnsi="仿宋" w:hint="eastAsia"/>
          <w:sz w:val="32"/>
          <w:szCs w:val="32"/>
        </w:rPr>
        <w:t>级</w:t>
      </w:r>
      <w:r w:rsidRPr="00523714">
        <w:rPr>
          <w:rFonts w:ascii="仿宋" w:eastAsia="仿宋" w:hAnsi="仿宋" w:hint="eastAsia"/>
          <w:sz w:val="32"/>
          <w:szCs w:val="32"/>
        </w:rPr>
        <w:t>行政机关</w:t>
      </w:r>
      <w:r>
        <w:rPr>
          <w:rFonts w:ascii="仿宋" w:eastAsia="仿宋" w:hAnsi="仿宋" w:hint="eastAsia"/>
          <w:sz w:val="32"/>
          <w:szCs w:val="32"/>
        </w:rPr>
        <w:t>主动公开各类信息</w:t>
      </w:r>
      <w:r w:rsidRPr="006F30CB"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/>
          <w:sz w:val="32"/>
          <w:szCs w:val="32"/>
        </w:rPr>
        <w:t>.</w:t>
      </w:r>
      <w:r w:rsidRPr="006F30CB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万条，</w:t>
      </w:r>
      <w:r>
        <w:rPr>
          <w:rFonts w:ascii="仿宋" w:eastAsia="仿宋" w:hAnsi="仿宋" w:hint="eastAsia"/>
          <w:sz w:val="32"/>
          <w:szCs w:val="32"/>
        </w:rPr>
        <w:lastRenderedPageBreak/>
        <w:t>其中，</w:t>
      </w:r>
      <w:r w:rsidRPr="00523714">
        <w:rPr>
          <w:rFonts w:ascii="仿宋" w:eastAsia="仿宋" w:hAnsi="仿宋" w:hint="eastAsia"/>
          <w:sz w:val="32"/>
          <w:szCs w:val="32"/>
        </w:rPr>
        <w:t>通过“全市政府信息公开统一网络平台”主动公开信息</w:t>
      </w:r>
      <w:r>
        <w:rPr>
          <w:rFonts w:ascii="仿宋" w:eastAsia="仿宋" w:hAnsi="仿宋"/>
          <w:sz w:val="32"/>
          <w:szCs w:val="32"/>
        </w:rPr>
        <w:t>10.3</w:t>
      </w:r>
      <w:r w:rsidRPr="00523714">
        <w:rPr>
          <w:rFonts w:ascii="仿宋" w:eastAsia="仿宋" w:hAnsi="仿宋" w:hint="eastAsia"/>
          <w:sz w:val="32"/>
          <w:szCs w:val="32"/>
        </w:rPr>
        <w:t>万条。公开内容主要依据江西省人民政府信息公开目录要求，围绕中心工作，公开市政府重要工作等重大决策部署、落实措施及执行情况，公开国民经济和社会发展计划执行情况，全市经济运行、重大项目建设、规范性文件和政府公告等重大事项。围绕百姓民生，主动公开教育、医疗等服务项目、收费标准，加强对市场执法和公共资源分配信息的公开，及时发布市场物价、空气、水质监测信息。推进政务公开，加强政府决策的公众参与，通过咨询论证、征求意见、公示听证等，广泛听取意见建议。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（二）重点领域的信息公开</w:t>
      </w:r>
    </w:p>
    <w:p w:rsidR="00920E39" w:rsidRPr="00F811A2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1.</w:t>
      </w:r>
      <w:r w:rsidRPr="00F811A2">
        <w:rPr>
          <w:rFonts w:ascii="仿宋" w:eastAsia="仿宋" w:hAnsi="仿宋" w:hint="eastAsia"/>
          <w:sz w:val="32"/>
          <w:szCs w:val="32"/>
        </w:rPr>
        <w:t>推进权力清单和责任清单公开。市、县两级政府权力清单、责任清单</w:t>
      </w:r>
      <w:r w:rsidRPr="00F811A2">
        <w:rPr>
          <w:rFonts w:ascii="仿宋" w:eastAsia="仿宋" w:hAnsi="仿宋"/>
          <w:sz w:val="32"/>
          <w:szCs w:val="32"/>
        </w:rPr>
        <w:t>2015</w:t>
      </w:r>
      <w:r w:rsidRPr="00F811A2">
        <w:rPr>
          <w:rFonts w:ascii="仿宋" w:eastAsia="仿宋" w:hAnsi="仿宋" w:hint="eastAsia"/>
          <w:sz w:val="32"/>
          <w:szCs w:val="32"/>
        </w:rPr>
        <w:t>年已按要求在本级政府门户网站公布。</w:t>
      </w:r>
      <w:r w:rsidRPr="00F811A2">
        <w:rPr>
          <w:rFonts w:ascii="仿宋" w:eastAsia="仿宋" w:hAnsi="仿宋"/>
          <w:sz w:val="32"/>
          <w:szCs w:val="32"/>
        </w:rPr>
        <w:t>2016</w:t>
      </w:r>
      <w:r w:rsidRPr="00F811A2">
        <w:rPr>
          <w:rFonts w:ascii="仿宋" w:eastAsia="仿宋" w:hAnsi="仿宋" w:hint="eastAsia"/>
          <w:sz w:val="32"/>
          <w:szCs w:val="32"/>
        </w:rPr>
        <w:t>年，因衔接省政府取消和调整一批行政权力项目，进行了一次动态调整。市本级新增行政权力事项</w:t>
      </w:r>
      <w:r w:rsidRPr="00F811A2">
        <w:rPr>
          <w:rFonts w:ascii="仿宋" w:eastAsia="仿宋" w:hAnsi="仿宋"/>
          <w:sz w:val="32"/>
          <w:szCs w:val="32"/>
        </w:rPr>
        <w:t>157</w:t>
      </w:r>
      <w:r w:rsidRPr="00F811A2">
        <w:rPr>
          <w:rFonts w:ascii="仿宋" w:eastAsia="仿宋" w:hAnsi="仿宋" w:hint="eastAsia"/>
          <w:sz w:val="32"/>
          <w:szCs w:val="32"/>
        </w:rPr>
        <w:t>项，取消行政权力事项</w:t>
      </w:r>
      <w:r w:rsidRPr="00F811A2">
        <w:rPr>
          <w:rFonts w:ascii="仿宋" w:eastAsia="仿宋" w:hAnsi="仿宋"/>
          <w:sz w:val="32"/>
          <w:szCs w:val="32"/>
        </w:rPr>
        <w:t>257</w:t>
      </w:r>
      <w:r w:rsidRPr="00F811A2">
        <w:rPr>
          <w:rFonts w:ascii="仿宋" w:eastAsia="仿宋" w:hAnsi="仿宋" w:hint="eastAsia"/>
          <w:sz w:val="32"/>
          <w:szCs w:val="32"/>
        </w:rPr>
        <w:t>项，变更</w:t>
      </w:r>
      <w:r w:rsidRPr="00F811A2">
        <w:rPr>
          <w:rFonts w:ascii="仿宋" w:eastAsia="仿宋" w:hAnsi="仿宋"/>
          <w:sz w:val="32"/>
          <w:szCs w:val="32"/>
        </w:rPr>
        <w:t>90</w:t>
      </w:r>
      <w:r w:rsidRPr="00F811A2">
        <w:rPr>
          <w:rFonts w:ascii="仿宋" w:eastAsia="仿宋" w:hAnsi="仿宋" w:hint="eastAsia"/>
          <w:sz w:val="32"/>
          <w:szCs w:val="32"/>
        </w:rPr>
        <w:t>项，下放县区实施</w:t>
      </w:r>
      <w:r w:rsidRPr="00F811A2">
        <w:rPr>
          <w:rFonts w:ascii="仿宋" w:eastAsia="仿宋" w:hAnsi="仿宋"/>
          <w:sz w:val="32"/>
          <w:szCs w:val="32"/>
        </w:rPr>
        <w:t>20</w:t>
      </w:r>
      <w:r w:rsidRPr="00F811A2">
        <w:rPr>
          <w:rFonts w:ascii="仿宋" w:eastAsia="仿宋" w:hAnsi="仿宋" w:hint="eastAsia"/>
          <w:sz w:val="32"/>
          <w:szCs w:val="32"/>
        </w:rPr>
        <w:t>项。针对新增的权力事项，相应新增行政责任事项</w:t>
      </w:r>
      <w:r w:rsidRPr="00F811A2">
        <w:rPr>
          <w:rFonts w:ascii="仿宋" w:eastAsia="仿宋" w:hAnsi="仿宋"/>
          <w:sz w:val="32"/>
          <w:szCs w:val="32"/>
        </w:rPr>
        <w:t>157</w:t>
      </w:r>
      <w:r w:rsidRPr="00F811A2">
        <w:rPr>
          <w:rFonts w:ascii="仿宋" w:eastAsia="仿宋" w:hAnsi="仿宋" w:hint="eastAsia"/>
          <w:sz w:val="32"/>
          <w:szCs w:val="32"/>
        </w:rPr>
        <w:t>项，取消、下放的行政权力事项其对应的责任事项一并取消。进一步清理规范行政审批中介服务事项，梳理出市本级行政审批中介服务项目</w:t>
      </w:r>
      <w:r w:rsidRPr="00F811A2">
        <w:rPr>
          <w:rFonts w:ascii="仿宋" w:eastAsia="仿宋" w:hAnsi="仿宋"/>
          <w:sz w:val="32"/>
          <w:szCs w:val="32"/>
        </w:rPr>
        <w:t>121</w:t>
      </w:r>
      <w:r w:rsidRPr="00F811A2">
        <w:rPr>
          <w:rFonts w:ascii="仿宋" w:eastAsia="仿宋" w:hAnsi="仿宋" w:hint="eastAsia"/>
          <w:sz w:val="32"/>
          <w:szCs w:val="32"/>
        </w:rPr>
        <w:t>项，保留</w:t>
      </w:r>
      <w:r w:rsidRPr="00F811A2">
        <w:rPr>
          <w:rFonts w:ascii="仿宋" w:eastAsia="仿宋" w:hAnsi="仿宋"/>
          <w:sz w:val="32"/>
          <w:szCs w:val="32"/>
        </w:rPr>
        <w:t>39</w:t>
      </w:r>
      <w:r w:rsidRPr="00F811A2">
        <w:rPr>
          <w:rFonts w:ascii="仿宋" w:eastAsia="仿宋" w:hAnsi="仿宋" w:hint="eastAsia"/>
          <w:sz w:val="32"/>
          <w:szCs w:val="32"/>
        </w:rPr>
        <w:t>项，调整</w:t>
      </w:r>
      <w:r w:rsidRPr="00F811A2">
        <w:rPr>
          <w:rFonts w:ascii="仿宋" w:eastAsia="仿宋" w:hAnsi="仿宋"/>
          <w:sz w:val="32"/>
          <w:szCs w:val="32"/>
        </w:rPr>
        <w:t>28</w:t>
      </w:r>
      <w:r w:rsidRPr="00F811A2">
        <w:rPr>
          <w:rFonts w:ascii="仿宋" w:eastAsia="仿宋" w:hAnsi="仿宋" w:hint="eastAsia"/>
          <w:sz w:val="32"/>
          <w:szCs w:val="32"/>
        </w:rPr>
        <w:t>项，取消</w:t>
      </w:r>
      <w:r w:rsidRPr="00F811A2">
        <w:rPr>
          <w:rFonts w:ascii="仿宋" w:eastAsia="仿宋" w:hAnsi="仿宋"/>
          <w:sz w:val="32"/>
          <w:szCs w:val="32"/>
        </w:rPr>
        <w:t>54</w:t>
      </w:r>
      <w:r w:rsidRPr="00F811A2">
        <w:rPr>
          <w:rFonts w:ascii="仿宋" w:eastAsia="仿宋" w:hAnsi="仿宋" w:hint="eastAsia"/>
          <w:sz w:val="32"/>
          <w:szCs w:val="32"/>
        </w:rPr>
        <w:t>项，并全部对外公布。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2.</w:t>
      </w:r>
      <w:r w:rsidRPr="00F811A2">
        <w:rPr>
          <w:rFonts w:ascii="仿宋" w:eastAsia="仿宋" w:hAnsi="仿宋" w:hint="eastAsia"/>
          <w:sz w:val="32"/>
          <w:szCs w:val="32"/>
        </w:rPr>
        <w:t>推进市场监管信息公开</w:t>
      </w:r>
      <w:r w:rsidRPr="00523714">
        <w:rPr>
          <w:rFonts w:ascii="仿宋" w:eastAsia="仿宋" w:hAnsi="仿宋" w:hint="eastAsia"/>
          <w:sz w:val="32"/>
          <w:szCs w:val="32"/>
        </w:rPr>
        <w:t>。围绕加强事中事后监管，依托江西企业信用监管警示系统，在行政执法领域普遍推行“双随</w:t>
      </w:r>
      <w:r w:rsidRPr="00523714">
        <w:rPr>
          <w:rFonts w:ascii="仿宋" w:eastAsia="仿宋" w:hAnsi="仿宋" w:hint="eastAsia"/>
          <w:sz w:val="32"/>
          <w:szCs w:val="32"/>
        </w:rPr>
        <w:lastRenderedPageBreak/>
        <w:t>机一公开”，依法公开随机抽查事项清单，明确抽查依据、主体、内容、方式等，及时公布抽查结果及查处情况。</w:t>
      </w:r>
      <w:r w:rsidRPr="00F811A2">
        <w:rPr>
          <w:rFonts w:ascii="仿宋" w:eastAsia="仿宋" w:hAnsi="仿宋" w:hint="eastAsia"/>
          <w:sz w:val="32"/>
          <w:szCs w:val="32"/>
        </w:rPr>
        <w:t>市工商局将</w:t>
      </w:r>
      <w:r w:rsidRPr="00F811A2">
        <w:rPr>
          <w:rFonts w:ascii="仿宋" w:eastAsia="仿宋" w:hAnsi="仿宋"/>
          <w:sz w:val="32"/>
          <w:szCs w:val="32"/>
        </w:rPr>
        <w:t>387</w:t>
      </w:r>
      <w:r w:rsidRPr="00F811A2">
        <w:rPr>
          <w:rFonts w:ascii="仿宋" w:eastAsia="仿宋" w:hAnsi="仿宋" w:hint="eastAsia"/>
          <w:sz w:val="32"/>
          <w:szCs w:val="32"/>
        </w:rPr>
        <w:t>项行政执法事项中的</w:t>
      </w:r>
      <w:r w:rsidRPr="00F811A2">
        <w:rPr>
          <w:rFonts w:ascii="仿宋" w:eastAsia="仿宋" w:hAnsi="仿宋"/>
          <w:sz w:val="32"/>
          <w:szCs w:val="32"/>
        </w:rPr>
        <w:t>137</w:t>
      </w:r>
      <w:r w:rsidRPr="00F811A2">
        <w:rPr>
          <w:rFonts w:ascii="仿宋" w:eastAsia="仿宋" w:hAnsi="仿宋" w:hint="eastAsia"/>
          <w:sz w:val="32"/>
          <w:szCs w:val="32"/>
        </w:rPr>
        <w:t>项纳入随机抽查事项清单，随机抽查事项占行政执法事项的</w:t>
      </w:r>
      <w:r w:rsidRPr="00F811A2">
        <w:rPr>
          <w:rFonts w:ascii="仿宋" w:eastAsia="仿宋" w:hAnsi="仿宋"/>
          <w:sz w:val="32"/>
          <w:szCs w:val="32"/>
        </w:rPr>
        <w:t>35.4%</w:t>
      </w:r>
      <w:r w:rsidRPr="00F811A2">
        <w:rPr>
          <w:rFonts w:ascii="仿宋" w:eastAsia="仿宋" w:hAnsi="仿宋" w:hint="eastAsia"/>
          <w:sz w:val="32"/>
          <w:szCs w:val="32"/>
        </w:rPr>
        <w:t>。目前已在企业公示年报抽查、企业公示即时信息抽查、互联网金融类及投资类公示信息抽查、物流货运企业不正当竞争专项抽查等领域开展“双随机一公开”监管。</w:t>
      </w:r>
      <w:r w:rsidRPr="00523714">
        <w:rPr>
          <w:rFonts w:ascii="仿宋" w:eastAsia="仿宋" w:hAnsi="仿宋" w:hint="eastAsia"/>
          <w:sz w:val="32"/>
          <w:szCs w:val="32"/>
        </w:rPr>
        <w:t>保障性住房、产品质量、旅游市场、安全生产等方面的监管执法信息全面公开。</w:t>
      </w:r>
      <w:r w:rsidRPr="00F811A2">
        <w:rPr>
          <w:rFonts w:ascii="仿宋" w:eastAsia="仿宋" w:hAnsi="仿宋" w:hint="eastAsia"/>
          <w:sz w:val="32"/>
          <w:szCs w:val="32"/>
        </w:rPr>
        <w:t>“信用九江”网建设有序推进，</w:t>
      </w:r>
      <w:r w:rsidRPr="00523714">
        <w:rPr>
          <w:rFonts w:ascii="仿宋" w:eastAsia="仿宋" w:hAnsi="仿宋" w:hint="eastAsia"/>
          <w:sz w:val="32"/>
          <w:szCs w:val="32"/>
        </w:rPr>
        <w:t>有关行业主管部门对企业作出的行政许可准予、变更、延续、撤销，以及行政处罚、抽查检查和企业严重违法失信等信息</w:t>
      </w:r>
      <w:r w:rsidRPr="00F811A2">
        <w:rPr>
          <w:rFonts w:ascii="仿宋" w:eastAsia="仿宋" w:hAnsi="仿宋" w:hint="eastAsia"/>
          <w:sz w:val="32"/>
          <w:szCs w:val="32"/>
        </w:rPr>
        <w:t>全面</w:t>
      </w:r>
      <w:r w:rsidRPr="00523714">
        <w:rPr>
          <w:rFonts w:ascii="仿宋" w:eastAsia="仿宋" w:hAnsi="仿宋" w:hint="eastAsia"/>
          <w:sz w:val="32"/>
          <w:szCs w:val="32"/>
        </w:rPr>
        <w:t>归集并公示，积极做好与“信用江西”网站的连接工作，推动信用信息互联共享。</w:t>
      </w:r>
    </w:p>
    <w:p w:rsidR="00920E39" w:rsidRPr="00F811A2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3.</w:t>
      </w:r>
      <w:r w:rsidRPr="00F811A2">
        <w:rPr>
          <w:rFonts w:ascii="仿宋" w:eastAsia="仿宋" w:hAnsi="仿宋" w:hint="eastAsia"/>
          <w:sz w:val="32"/>
          <w:szCs w:val="32"/>
        </w:rPr>
        <w:t>推进政务服务公开</w:t>
      </w:r>
      <w:r w:rsidRPr="00523714">
        <w:rPr>
          <w:rFonts w:ascii="仿宋" w:eastAsia="仿宋" w:hAnsi="仿宋" w:hint="eastAsia"/>
          <w:sz w:val="32"/>
          <w:szCs w:val="32"/>
        </w:rPr>
        <w:t>。按省政府分工要求，抓好全省政务服务网市、县分厅建设，推进“互联网</w:t>
      </w:r>
      <w:r w:rsidRPr="00523714">
        <w:rPr>
          <w:rFonts w:ascii="仿宋" w:eastAsia="仿宋" w:hAnsi="仿宋"/>
          <w:sz w:val="32"/>
          <w:szCs w:val="32"/>
        </w:rPr>
        <w:t>+</w:t>
      </w:r>
      <w:r w:rsidRPr="00523714">
        <w:rPr>
          <w:rFonts w:ascii="仿宋" w:eastAsia="仿宋" w:hAnsi="仿宋" w:hint="eastAsia"/>
          <w:sz w:val="32"/>
          <w:szCs w:val="32"/>
        </w:rPr>
        <w:t>政务服务”。为保证政务服务网省市县三级顺利联网运行，一是对原有的全市网上审批</w:t>
      </w:r>
      <w:r>
        <w:rPr>
          <w:rFonts w:ascii="仿宋" w:eastAsia="仿宋" w:hAnsi="仿宋" w:hint="eastAsia"/>
          <w:sz w:val="32"/>
          <w:szCs w:val="32"/>
        </w:rPr>
        <w:t>信息系统</w:t>
      </w:r>
      <w:r w:rsidRPr="00523714">
        <w:rPr>
          <w:rFonts w:ascii="仿宋" w:eastAsia="仿宋" w:hAnsi="仿宋" w:hint="eastAsia"/>
          <w:sz w:val="32"/>
          <w:szCs w:val="32"/>
        </w:rPr>
        <w:t>进行升级改造，实现与全省政务服务网的顺利对接；二是根据政务服务网的功能模块设置要求，对公共服务事项进行梳理，并按要素要求录入，统一审核后发布。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</w:t>
      </w:r>
      <w:r w:rsidRPr="00523714">
        <w:rPr>
          <w:rFonts w:ascii="仿宋" w:eastAsia="仿宋" w:hAnsi="仿宋"/>
          <w:sz w:val="32"/>
          <w:szCs w:val="32"/>
        </w:rPr>
        <w:t>12</w:t>
      </w:r>
      <w:r w:rsidRPr="00523714">
        <w:rPr>
          <w:rFonts w:ascii="仿宋" w:eastAsia="仿宋" w:hAnsi="仿宋" w:hint="eastAsia"/>
          <w:sz w:val="32"/>
          <w:szCs w:val="32"/>
        </w:rPr>
        <w:t>月，市、县分厅与全省政务服务网顺利联网同步上线运行。在抓好政务服务网平台建设的同时，做好网络的覆盖延伸，部分基础设施较好的乡镇（街道）便民服务中心已开通</w:t>
      </w:r>
      <w:r>
        <w:rPr>
          <w:rFonts w:ascii="仿宋" w:eastAsia="仿宋" w:hAnsi="仿宋" w:hint="eastAsia"/>
          <w:sz w:val="32"/>
          <w:szCs w:val="32"/>
        </w:rPr>
        <w:t>网上</w:t>
      </w:r>
      <w:r w:rsidRPr="00523714">
        <w:rPr>
          <w:rFonts w:ascii="仿宋" w:eastAsia="仿宋" w:hAnsi="仿宋" w:hint="eastAsia"/>
          <w:sz w:val="32"/>
          <w:szCs w:val="32"/>
        </w:rPr>
        <w:t>服务，群众办事更加方便。推进面向转移落户人员的服务公开，</w:t>
      </w:r>
      <w:r w:rsidRPr="00F811A2">
        <w:rPr>
          <w:rFonts w:ascii="仿宋" w:eastAsia="仿宋" w:hAnsi="仿宋" w:hint="eastAsia"/>
          <w:sz w:val="32"/>
          <w:szCs w:val="32"/>
        </w:rPr>
        <w:t>公安</w:t>
      </w:r>
      <w:r w:rsidRPr="00F811A2">
        <w:rPr>
          <w:rFonts w:ascii="仿宋" w:eastAsia="仿宋" w:hAnsi="仿宋" w:hint="eastAsia"/>
          <w:sz w:val="32"/>
          <w:szCs w:val="32"/>
        </w:rPr>
        <w:lastRenderedPageBreak/>
        <w:t>部门在网上办事大厅及微信公众服务号，开设有专门的户政业务版块，发布更新户口迁移程序和具体要求，公开居住证申领条件和程序及居住证持有人享有的基本公共服务、便利条件等信息</w:t>
      </w:r>
      <w:r w:rsidRPr="00523714">
        <w:rPr>
          <w:rFonts w:ascii="仿宋" w:eastAsia="仿宋" w:hAnsi="仿宋" w:hint="eastAsia"/>
          <w:sz w:val="32"/>
          <w:szCs w:val="32"/>
        </w:rPr>
        <w:t>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4.</w:t>
      </w:r>
      <w:r w:rsidRPr="00F811A2">
        <w:rPr>
          <w:rFonts w:ascii="仿宋" w:eastAsia="仿宋" w:hAnsi="仿宋" w:hint="eastAsia"/>
          <w:sz w:val="32"/>
          <w:szCs w:val="32"/>
        </w:rPr>
        <w:t>推进经济社会政策公开</w:t>
      </w:r>
      <w:r w:rsidRPr="00523714">
        <w:rPr>
          <w:rFonts w:ascii="仿宋" w:eastAsia="仿宋" w:hAnsi="仿宋" w:hint="eastAsia"/>
          <w:sz w:val="32"/>
          <w:szCs w:val="32"/>
        </w:rPr>
        <w:t>。加大稳定经济增长、加强结构性改革、推进转型升级、建设生态文明、保障改善民生等方面的政策公开力度。在</w:t>
      </w:r>
      <w:r>
        <w:rPr>
          <w:rFonts w:ascii="仿宋" w:eastAsia="仿宋" w:hAnsi="仿宋" w:hint="eastAsia"/>
          <w:sz w:val="32"/>
          <w:szCs w:val="32"/>
        </w:rPr>
        <w:t>“中国九江”</w:t>
      </w:r>
      <w:r w:rsidRPr="00523714">
        <w:rPr>
          <w:rFonts w:ascii="仿宋" w:eastAsia="仿宋" w:hAnsi="仿宋" w:hint="eastAsia"/>
          <w:sz w:val="32"/>
          <w:szCs w:val="32"/>
        </w:rPr>
        <w:t>网专门设立了“新工业十年行动”、“大众创业万众创新”两个专题，公开相关政策和动态信息</w:t>
      </w:r>
      <w:r w:rsidRPr="00523714">
        <w:rPr>
          <w:rFonts w:ascii="仿宋" w:eastAsia="仿宋" w:hAnsi="仿宋"/>
          <w:sz w:val="32"/>
          <w:szCs w:val="32"/>
        </w:rPr>
        <w:t>400</w:t>
      </w:r>
      <w:r w:rsidRPr="00523714">
        <w:rPr>
          <w:rFonts w:ascii="仿宋" w:eastAsia="仿宋" w:hAnsi="仿宋" w:hint="eastAsia"/>
          <w:sz w:val="32"/>
          <w:szCs w:val="32"/>
        </w:rPr>
        <w:t>多条，增强了政策公开的系统性和针对性，使群众更方便、更全面地了解相关情况。通过微博微信主动向公众推送，扩大传播范围，提高知晓度。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5.</w:t>
      </w:r>
      <w:r w:rsidRPr="00F811A2">
        <w:rPr>
          <w:rFonts w:ascii="仿宋" w:eastAsia="仿宋" w:hAnsi="仿宋" w:hint="eastAsia"/>
          <w:sz w:val="32"/>
          <w:szCs w:val="32"/>
        </w:rPr>
        <w:t>推进政府投资重大建设项目信息公开</w:t>
      </w:r>
      <w:r w:rsidRPr="00523714">
        <w:rPr>
          <w:rFonts w:ascii="仿宋" w:eastAsia="仿宋" w:hAnsi="仿宋" w:hint="eastAsia"/>
          <w:sz w:val="32"/>
          <w:szCs w:val="32"/>
        </w:rPr>
        <w:t>。加强投资项目在线审批监管平台的运行维护，做好审批、核准、备案、实施等信息公开，加大在线监测、项目稽察、执法检查等监督执法信息公开力度。做好重大建设项目批准和实施信息公开工作，进一步明确公开范围、程序、标准等，定期公开重大工程和重点项目分地区分行业实施情况。推动政府和社会资本合作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PPP</w:t>
      </w:r>
      <w:r>
        <w:rPr>
          <w:rFonts w:ascii="仿宋" w:eastAsia="仿宋" w:hAnsi="仿宋" w:hint="eastAsia"/>
          <w:sz w:val="32"/>
          <w:szCs w:val="32"/>
        </w:rPr>
        <w:t>）</w:t>
      </w:r>
      <w:r w:rsidRPr="00523714">
        <w:rPr>
          <w:rFonts w:ascii="仿宋" w:eastAsia="仿宋" w:hAnsi="仿宋" w:hint="eastAsia"/>
          <w:sz w:val="32"/>
          <w:szCs w:val="32"/>
        </w:rPr>
        <w:t>项目信息公开，依托新闻发布会、政府网站等途径，公开政府和社会资本参与方式、项目合同和回报机制、项目实施情况等内容，激发社会资本投资热情。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</w:t>
      </w:r>
      <w:r w:rsidRPr="00523714">
        <w:rPr>
          <w:rFonts w:ascii="仿宋" w:eastAsia="仿宋" w:hAnsi="仿宋"/>
          <w:sz w:val="32"/>
          <w:szCs w:val="32"/>
        </w:rPr>
        <w:t>5</w:t>
      </w:r>
      <w:r w:rsidRPr="00523714">
        <w:rPr>
          <w:rFonts w:ascii="仿宋" w:eastAsia="仿宋" w:hAnsi="仿宋" w:hint="eastAsia"/>
          <w:sz w:val="32"/>
          <w:szCs w:val="32"/>
        </w:rPr>
        <w:t>月，市发改委在其门户网站公开了涉及基础设施、公共服务、生态环境</w:t>
      </w:r>
      <w:r w:rsidRPr="00523714">
        <w:rPr>
          <w:rFonts w:ascii="仿宋" w:eastAsia="仿宋" w:hAnsi="仿宋"/>
          <w:sz w:val="32"/>
          <w:szCs w:val="32"/>
        </w:rPr>
        <w:t>12</w:t>
      </w:r>
      <w:r w:rsidRPr="00523714">
        <w:rPr>
          <w:rFonts w:ascii="仿宋" w:eastAsia="仿宋" w:hAnsi="仿宋" w:hint="eastAsia"/>
          <w:sz w:val="32"/>
          <w:szCs w:val="32"/>
        </w:rPr>
        <w:t>个</w:t>
      </w:r>
      <w:r w:rsidRPr="00523714">
        <w:rPr>
          <w:rFonts w:ascii="仿宋" w:eastAsia="仿宋" w:hAnsi="仿宋"/>
          <w:sz w:val="32"/>
          <w:szCs w:val="32"/>
        </w:rPr>
        <w:t>PPP</w:t>
      </w:r>
      <w:r w:rsidRPr="00523714">
        <w:rPr>
          <w:rFonts w:ascii="仿宋" w:eastAsia="仿宋" w:hAnsi="仿宋" w:hint="eastAsia"/>
          <w:sz w:val="32"/>
          <w:szCs w:val="32"/>
        </w:rPr>
        <w:t>推介项目，投资金额超过</w:t>
      </w:r>
      <w:r w:rsidRPr="00523714">
        <w:rPr>
          <w:rFonts w:ascii="仿宋" w:eastAsia="仿宋" w:hAnsi="仿宋"/>
          <w:sz w:val="32"/>
          <w:szCs w:val="32"/>
        </w:rPr>
        <w:t>50</w:t>
      </w:r>
      <w:r w:rsidRPr="00523714">
        <w:rPr>
          <w:rFonts w:ascii="仿宋" w:eastAsia="仿宋" w:hAnsi="仿宋" w:hint="eastAsia"/>
          <w:sz w:val="32"/>
          <w:szCs w:val="32"/>
        </w:rPr>
        <w:t>亿元。</w:t>
      </w:r>
    </w:p>
    <w:p w:rsidR="00920E39" w:rsidRPr="0029656C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lastRenderedPageBreak/>
        <w:t>6.</w:t>
      </w:r>
      <w:r w:rsidRPr="00F811A2">
        <w:rPr>
          <w:rFonts w:ascii="仿宋" w:eastAsia="仿宋" w:hAnsi="仿宋" w:hint="eastAsia"/>
          <w:sz w:val="32"/>
          <w:szCs w:val="32"/>
        </w:rPr>
        <w:t>推进公共资源配置领域信息公开</w:t>
      </w:r>
      <w:r w:rsidRPr="00523714">
        <w:rPr>
          <w:rFonts w:ascii="仿宋" w:eastAsia="仿宋" w:hAnsi="仿宋" w:hint="eastAsia"/>
          <w:sz w:val="32"/>
          <w:szCs w:val="32"/>
        </w:rPr>
        <w:t>。加大政府采购信息公开力度，依托省政府采购网和省公共资源交易网，及时将采购人及经办人、政府采购预算或者采购最高限价、采购产品需求及配置、中标（成交）供应商、中标（成交）产品和价格、政府采购履约验收情况等政府采购信息向社会公布，接受社会公众监督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年共计公开采购需求信息公告</w:t>
      </w:r>
      <w:r w:rsidRPr="00523714">
        <w:rPr>
          <w:rFonts w:ascii="仿宋" w:eastAsia="仿宋" w:hAnsi="仿宋"/>
          <w:sz w:val="32"/>
          <w:szCs w:val="32"/>
        </w:rPr>
        <w:t>2689</w:t>
      </w:r>
      <w:r w:rsidRPr="00523714">
        <w:rPr>
          <w:rFonts w:ascii="仿宋" w:eastAsia="仿宋" w:hAnsi="仿宋" w:hint="eastAsia"/>
          <w:sz w:val="32"/>
          <w:szCs w:val="32"/>
        </w:rPr>
        <w:t>条，中标、成交结果公示</w:t>
      </w:r>
      <w:r w:rsidRPr="00523714">
        <w:rPr>
          <w:rFonts w:ascii="仿宋" w:eastAsia="仿宋" w:hAnsi="仿宋"/>
          <w:sz w:val="32"/>
          <w:szCs w:val="32"/>
        </w:rPr>
        <w:t>2432</w:t>
      </w:r>
      <w:r w:rsidRPr="00523714">
        <w:rPr>
          <w:rFonts w:ascii="仿宋" w:eastAsia="仿宋" w:hAnsi="仿宋" w:hint="eastAsia"/>
          <w:sz w:val="32"/>
          <w:szCs w:val="32"/>
        </w:rPr>
        <w:t>项，处理决定</w:t>
      </w:r>
      <w:r w:rsidRPr="00523714">
        <w:rPr>
          <w:rFonts w:ascii="仿宋" w:eastAsia="仿宋" w:hAnsi="仿宋"/>
          <w:sz w:val="32"/>
          <w:szCs w:val="32"/>
        </w:rPr>
        <w:t>16</w:t>
      </w:r>
      <w:r w:rsidRPr="00523714">
        <w:rPr>
          <w:rFonts w:ascii="仿宋" w:eastAsia="仿宋" w:hAnsi="仿宋" w:hint="eastAsia"/>
          <w:sz w:val="32"/>
          <w:szCs w:val="32"/>
        </w:rPr>
        <w:t>条。</w:t>
      </w:r>
      <w:r w:rsidRPr="0029656C">
        <w:rPr>
          <w:rFonts w:ascii="仿宋" w:eastAsia="仿宋" w:hAnsi="仿宋" w:hint="eastAsia"/>
          <w:sz w:val="32"/>
          <w:szCs w:val="32"/>
        </w:rPr>
        <w:t>持续推进保障性住房信息公开。继续做好公共租赁住房在线报名平台的内容保障，及时发布保障房政策、建设信息，重点抓好保障房申请、分配等管理环节信息的公开。深化土地信息主动公开。以市国土资源局政务门户网站群为第一平台，主动公开土地供应计划、土地出让公告、土地出让结果公告、矿业审批、建设用地审批结果等信息。深化</w:t>
      </w:r>
      <w:r>
        <w:rPr>
          <w:rFonts w:ascii="仿宋" w:eastAsia="仿宋" w:hAnsi="仿宋" w:hint="eastAsia"/>
          <w:sz w:val="32"/>
          <w:szCs w:val="32"/>
        </w:rPr>
        <w:t>征地拆迁</w:t>
      </w:r>
      <w:r w:rsidRPr="0029656C">
        <w:rPr>
          <w:rFonts w:ascii="仿宋" w:eastAsia="仿宋" w:hAnsi="仿宋" w:hint="eastAsia"/>
          <w:sz w:val="32"/>
          <w:szCs w:val="32"/>
        </w:rPr>
        <w:t>与补偿信息公开。以县区政府为征收责任主体，以具体乡镇（街道）为实施单位，全面公开</w:t>
      </w:r>
      <w:r>
        <w:rPr>
          <w:rFonts w:ascii="仿宋" w:eastAsia="仿宋" w:hAnsi="仿宋" w:hint="eastAsia"/>
          <w:sz w:val="32"/>
          <w:szCs w:val="32"/>
        </w:rPr>
        <w:t>土地、</w:t>
      </w:r>
      <w:r w:rsidRPr="0029656C">
        <w:rPr>
          <w:rFonts w:ascii="仿宋" w:eastAsia="仿宋" w:hAnsi="仿宋" w:hint="eastAsia"/>
          <w:sz w:val="32"/>
          <w:szCs w:val="32"/>
        </w:rPr>
        <w:t>房屋</w:t>
      </w:r>
      <w:r>
        <w:rPr>
          <w:rFonts w:ascii="仿宋" w:eastAsia="仿宋" w:hAnsi="仿宋" w:hint="eastAsia"/>
          <w:sz w:val="32"/>
          <w:szCs w:val="32"/>
        </w:rPr>
        <w:t>及其附属物</w:t>
      </w:r>
      <w:r w:rsidRPr="0029656C">
        <w:rPr>
          <w:rFonts w:ascii="仿宋" w:eastAsia="仿宋" w:hAnsi="仿宋" w:hint="eastAsia"/>
          <w:sz w:val="32"/>
          <w:szCs w:val="32"/>
        </w:rPr>
        <w:t>征收决定、征收补偿方案、征收项目信息、征收评估机构等。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7.</w:t>
      </w:r>
      <w:r w:rsidRPr="00F811A2">
        <w:rPr>
          <w:rFonts w:ascii="仿宋" w:eastAsia="仿宋" w:hAnsi="仿宋" w:hint="eastAsia"/>
          <w:sz w:val="32"/>
          <w:szCs w:val="32"/>
        </w:rPr>
        <w:t>推进减税降费信息公开</w:t>
      </w:r>
      <w:r w:rsidRPr="00523714">
        <w:rPr>
          <w:rFonts w:ascii="仿宋" w:eastAsia="仿宋" w:hAnsi="仿宋" w:hint="eastAsia"/>
          <w:sz w:val="32"/>
          <w:szCs w:val="32"/>
        </w:rPr>
        <w:t>。根据省委、省政府《关于降低企业成本优化发展环境的若干意见》</w:t>
      </w:r>
      <w:r w:rsidRPr="00523714">
        <w:rPr>
          <w:rFonts w:ascii="仿宋" w:eastAsia="仿宋" w:hAnsi="仿宋"/>
          <w:sz w:val="32"/>
          <w:szCs w:val="32"/>
        </w:rPr>
        <w:t>(</w:t>
      </w:r>
      <w:r w:rsidRPr="00523714">
        <w:rPr>
          <w:rFonts w:ascii="仿宋" w:eastAsia="仿宋" w:hAnsi="仿宋" w:hint="eastAsia"/>
          <w:sz w:val="32"/>
          <w:szCs w:val="32"/>
        </w:rPr>
        <w:t>赣字〔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〕</w:t>
      </w:r>
      <w:r w:rsidRPr="00523714">
        <w:rPr>
          <w:rFonts w:ascii="仿宋" w:eastAsia="仿宋" w:hAnsi="仿宋"/>
          <w:sz w:val="32"/>
          <w:szCs w:val="32"/>
        </w:rPr>
        <w:t>22</w:t>
      </w:r>
      <w:r w:rsidRPr="00523714">
        <w:rPr>
          <w:rFonts w:ascii="仿宋" w:eastAsia="仿宋" w:hAnsi="仿宋" w:hint="eastAsia"/>
          <w:sz w:val="32"/>
          <w:szCs w:val="32"/>
        </w:rPr>
        <w:t>号</w:t>
      </w:r>
      <w:r w:rsidRPr="00523714">
        <w:rPr>
          <w:rFonts w:ascii="仿宋" w:eastAsia="仿宋" w:hAnsi="仿宋"/>
          <w:sz w:val="32"/>
          <w:szCs w:val="32"/>
        </w:rPr>
        <w:t>)</w:t>
      </w:r>
      <w:r w:rsidRPr="00523714">
        <w:rPr>
          <w:rFonts w:ascii="仿宋" w:eastAsia="仿宋" w:hAnsi="仿宋" w:hint="eastAsia"/>
          <w:sz w:val="32"/>
          <w:szCs w:val="32"/>
        </w:rPr>
        <w:t>要求，及时出台《关于降低企业成本优化发展环境的实施意见》，公布了</w:t>
      </w:r>
      <w:r w:rsidRPr="00523714">
        <w:rPr>
          <w:rFonts w:ascii="仿宋" w:eastAsia="仿宋" w:hAnsi="仿宋"/>
          <w:sz w:val="32"/>
          <w:szCs w:val="32"/>
        </w:rPr>
        <w:t>29</w:t>
      </w:r>
      <w:r w:rsidRPr="00523714">
        <w:rPr>
          <w:rFonts w:ascii="仿宋" w:eastAsia="仿宋" w:hAnsi="仿宋" w:hint="eastAsia"/>
          <w:sz w:val="32"/>
          <w:szCs w:val="32"/>
        </w:rPr>
        <w:t>项优惠政策。市、县两级领导亲自带队下企业宣讲，使政策深入人心。各有关职能部门也分别出台了具体的措施办法，并通过广播电视、报纸、网络等多种渠道对外发布，在服</w:t>
      </w:r>
      <w:r w:rsidRPr="00523714">
        <w:rPr>
          <w:rFonts w:ascii="仿宋" w:eastAsia="仿宋" w:hAnsi="仿宋" w:hint="eastAsia"/>
          <w:sz w:val="32"/>
          <w:szCs w:val="32"/>
        </w:rPr>
        <w:lastRenderedPageBreak/>
        <w:t>务窗口设置宣传栏、发放宣传手册。及时更新《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年九江市收费目录清单》，根据国家和省政府通知精神，对涉及土地征收、建材、电力等行业的</w:t>
      </w:r>
      <w:r w:rsidRPr="00523714">
        <w:rPr>
          <w:rFonts w:ascii="仿宋" w:eastAsia="仿宋" w:hAnsi="仿宋"/>
          <w:sz w:val="32"/>
          <w:szCs w:val="32"/>
        </w:rPr>
        <w:t>9</w:t>
      </w:r>
      <w:r w:rsidRPr="00523714">
        <w:rPr>
          <w:rFonts w:ascii="仿宋" w:eastAsia="仿宋" w:hAnsi="仿宋" w:hint="eastAsia"/>
          <w:sz w:val="32"/>
          <w:szCs w:val="32"/>
        </w:rPr>
        <w:t>个基金项目予以停征和整合，进一步减轻了企业和社会负担。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8.</w:t>
      </w:r>
      <w:r w:rsidRPr="00F811A2">
        <w:rPr>
          <w:rFonts w:ascii="仿宋" w:eastAsia="仿宋" w:hAnsi="仿宋" w:hint="eastAsia"/>
          <w:sz w:val="32"/>
          <w:szCs w:val="32"/>
        </w:rPr>
        <w:t>推进国有企业运营监管信息公开</w:t>
      </w:r>
      <w:r w:rsidRPr="00523714">
        <w:rPr>
          <w:rFonts w:ascii="仿宋" w:eastAsia="仿宋" w:hAnsi="仿宋" w:hint="eastAsia"/>
          <w:sz w:val="32"/>
          <w:szCs w:val="32"/>
        </w:rPr>
        <w:t>。市国资委在门户网站设置了“国资监管”专栏，对国有企业的经营业绩考核、国有资产监管制度和监督检查情况等进行公开。国有资本整体运营情况、企业国有资产保值增值等信息主要以企业年报的形式公开，监管部门将企业年报列入专门考核内容。推动国有企业改制重组、产权交易、增资扩股等方面的信息公开和结果公示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年底，江西长运以挂牌竞价的形式完成了对市属企业九江长运的并购，整个交易公开透明。加强国有企业人事、薪酬等信息公开，所有招聘全部公开进行</w:t>
      </w:r>
      <w:r w:rsidRPr="00F811A2">
        <w:rPr>
          <w:rFonts w:ascii="仿宋" w:eastAsia="仿宋" w:hAnsi="仿宋" w:hint="eastAsia"/>
          <w:sz w:val="32"/>
          <w:szCs w:val="32"/>
        </w:rPr>
        <w:t>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9.</w:t>
      </w:r>
      <w:r w:rsidRPr="00F811A2">
        <w:rPr>
          <w:rFonts w:ascii="仿宋" w:eastAsia="仿宋" w:hAnsi="仿宋" w:hint="eastAsia"/>
          <w:sz w:val="32"/>
          <w:szCs w:val="32"/>
        </w:rPr>
        <w:t>推进扶贫信息公开</w:t>
      </w:r>
      <w:r w:rsidRPr="00523714">
        <w:rPr>
          <w:rFonts w:ascii="仿宋" w:eastAsia="仿宋" w:hAnsi="仿宋" w:hint="eastAsia"/>
          <w:sz w:val="32"/>
          <w:szCs w:val="32"/>
        </w:rPr>
        <w:t>。建立扶贫公告公示制度，加大扶贫政策、扶贫对象、扶贫成效、贫困退出、扶贫资金、项目安排等信息公开力度。对扶贫对象筛选采取多级公示，广泛接受群众监督。在选定对象后建档立卡，并将相关信息汇入全市精准扶贫大数据管理中心，实行动态管理。加强对扶贫项目、扶贫资金等情况的公开，指导督促相关社会组织做好对扶贫捐赠信息的公开，提高社会扶贫公信力和公众参与度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10.</w:t>
      </w:r>
      <w:r w:rsidRPr="00F811A2">
        <w:rPr>
          <w:rFonts w:ascii="仿宋" w:eastAsia="仿宋" w:hAnsi="仿宋" w:hint="eastAsia"/>
          <w:sz w:val="32"/>
          <w:szCs w:val="32"/>
        </w:rPr>
        <w:t>推进就业创业信息公开</w:t>
      </w:r>
      <w:r w:rsidRPr="00523714">
        <w:rPr>
          <w:rFonts w:ascii="仿宋" w:eastAsia="仿宋" w:hAnsi="仿宋" w:hint="eastAsia"/>
          <w:sz w:val="32"/>
          <w:szCs w:val="32"/>
        </w:rPr>
        <w:t>。加大促进就业创业政策措施公开力度，公开相关补贴申领条件、申领程序等信息，并做好</w:t>
      </w:r>
      <w:r w:rsidRPr="00523714">
        <w:rPr>
          <w:rFonts w:ascii="仿宋" w:eastAsia="仿宋" w:hAnsi="仿宋" w:hint="eastAsia"/>
          <w:sz w:val="32"/>
          <w:szCs w:val="32"/>
        </w:rPr>
        <w:lastRenderedPageBreak/>
        <w:t>集中展示。及时公开就业供求信息，进一步做好国有企业招聘高校毕业生信息、事业单位人员招录信息和人力资源市场供求信息发布工作，扩大就业信息服务的受众面。通过网站、报纸、电视台、劳动就业服务局市场、人才交流中心大屏幕公开就业、创业、社保补贴、创业培训等有关经办机构的办事指南，在九江人才网、各级经办机构公开</w:t>
      </w:r>
      <w:r>
        <w:rPr>
          <w:rFonts w:ascii="仿宋" w:eastAsia="仿宋" w:hAnsi="仿宋" w:hint="eastAsia"/>
          <w:sz w:val="32"/>
          <w:szCs w:val="32"/>
        </w:rPr>
        <w:t>各项</w:t>
      </w:r>
      <w:r w:rsidRPr="00523714">
        <w:rPr>
          <w:rFonts w:ascii="仿宋" w:eastAsia="仿宋" w:hAnsi="仿宋" w:hint="eastAsia"/>
          <w:sz w:val="32"/>
          <w:szCs w:val="32"/>
        </w:rPr>
        <w:t>求职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23714">
        <w:rPr>
          <w:rFonts w:ascii="仿宋" w:eastAsia="仿宋" w:hAnsi="仿宋" w:hint="eastAsia"/>
          <w:sz w:val="32"/>
          <w:szCs w:val="32"/>
        </w:rPr>
        <w:t>补贴</w:t>
      </w:r>
      <w:r>
        <w:rPr>
          <w:rFonts w:ascii="仿宋" w:eastAsia="仿宋" w:hAnsi="仿宋" w:hint="eastAsia"/>
          <w:sz w:val="32"/>
          <w:szCs w:val="32"/>
        </w:rPr>
        <w:t>信息和办事流程。</w:t>
      </w:r>
      <w:r w:rsidRPr="00523714">
        <w:rPr>
          <w:rFonts w:ascii="仿宋" w:eastAsia="仿宋" w:hAnsi="仿宋" w:hint="eastAsia"/>
          <w:sz w:val="32"/>
          <w:szCs w:val="32"/>
        </w:rPr>
        <w:t>面向农村劳动力、就业困难人员、高校毕业生举行系列专场招聘活动，提前通过市内主流媒体、部门和市级网站、各级经办窗口以及印发宣传单等形式，将招聘会信息全方位发放给相关群体。</w:t>
      </w:r>
      <w:r>
        <w:rPr>
          <w:rFonts w:ascii="仿宋" w:eastAsia="仿宋" w:hAnsi="仿宋" w:hint="eastAsia"/>
          <w:sz w:val="32"/>
          <w:szCs w:val="32"/>
        </w:rPr>
        <w:t>公务员考录、</w:t>
      </w:r>
      <w:r w:rsidRPr="00523714">
        <w:rPr>
          <w:rFonts w:ascii="仿宋" w:eastAsia="仿宋" w:hAnsi="仿宋" w:hint="eastAsia"/>
          <w:sz w:val="32"/>
          <w:szCs w:val="32"/>
        </w:rPr>
        <w:t>事业单位工作人员</w:t>
      </w:r>
      <w:r>
        <w:rPr>
          <w:rFonts w:ascii="仿宋" w:eastAsia="仿宋" w:hAnsi="仿宋" w:hint="eastAsia"/>
          <w:sz w:val="32"/>
          <w:szCs w:val="32"/>
        </w:rPr>
        <w:t>招聘已全部实行</w:t>
      </w:r>
      <w:r w:rsidRPr="00523714">
        <w:rPr>
          <w:rFonts w:ascii="仿宋" w:eastAsia="仿宋" w:hAnsi="仿宋" w:hint="eastAsia"/>
          <w:sz w:val="32"/>
          <w:szCs w:val="32"/>
        </w:rPr>
        <w:t>公开</w:t>
      </w:r>
      <w:r>
        <w:rPr>
          <w:rFonts w:ascii="仿宋" w:eastAsia="仿宋" w:hAnsi="仿宋" w:hint="eastAsia"/>
          <w:sz w:val="32"/>
          <w:szCs w:val="32"/>
        </w:rPr>
        <w:t>化。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11.</w:t>
      </w:r>
      <w:r w:rsidRPr="00F811A2">
        <w:rPr>
          <w:rFonts w:ascii="仿宋" w:eastAsia="仿宋" w:hAnsi="仿宋" w:hint="eastAsia"/>
          <w:sz w:val="32"/>
          <w:szCs w:val="32"/>
        </w:rPr>
        <w:t>推进社会救助信息公开</w:t>
      </w:r>
      <w:r w:rsidRPr="00523714">
        <w:rPr>
          <w:rFonts w:ascii="仿宋" w:eastAsia="仿宋" w:hAnsi="仿宋" w:hint="eastAsia"/>
          <w:sz w:val="32"/>
          <w:szCs w:val="32"/>
        </w:rPr>
        <w:t>。通过拓展渠道，不断增强城乡低保、特困人员供养救助、医疗救助、临时救助等信息公开的针对性和有效性，提高公开信息的到达率。在生活救助方面，主要是不断完善低保退出机制，采取“全面公示</w:t>
      </w:r>
      <w:r w:rsidRPr="00523714">
        <w:rPr>
          <w:rFonts w:ascii="仿宋" w:eastAsia="仿宋" w:hAnsi="仿宋"/>
          <w:sz w:val="32"/>
          <w:szCs w:val="32"/>
        </w:rPr>
        <w:t>+</w:t>
      </w:r>
      <w:r w:rsidRPr="00523714">
        <w:rPr>
          <w:rFonts w:ascii="仿宋" w:eastAsia="仿宋" w:hAnsi="仿宋" w:hint="eastAsia"/>
          <w:sz w:val="32"/>
          <w:szCs w:val="32"/>
        </w:rPr>
        <w:t>主动申报</w:t>
      </w:r>
      <w:r w:rsidRPr="00523714">
        <w:rPr>
          <w:rFonts w:ascii="仿宋" w:eastAsia="仿宋" w:hAnsi="仿宋"/>
          <w:sz w:val="32"/>
          <w:szCs w:val="32"/>
        </w:rPr>
        <w:t>+</w:t>
      </w:r>
      <w:r w:rsidRPr="00523714">
        <w:rPr>
          <w:rFonts w:ascii="仿宋" w:eastAsia="仿宋" w:hAnsi="仿宋" w:hint="eastAsia"/>
          <w:sz w:val="32"/>
          <w:szCs w:val="32"/>
        </w:rPr>
        <w:t>手工与在线核对相结合</w:t>
      </w:r>
      <w:r w:rsidRPr="00523714">
        <w:rPr>
          <w:rFonts w:ascii="仿宋" w:eastAsia="仿宋" w:hAnsi="仿宋"/>
          <w:sz w:val="32"/>
          <w:szCs w:val="32"/>
        </w:rPr>
        <w:t>+</w:t>
      </w:r>
      <w:r w:rsidRPr="00523714">
        <w:rPr>
          <w:rFonts w:ascii="仿宋" w:eastAsia="仿宋" w:hAnsi="仿宋" w:hint="eastAsia"/>
          <w:sz w:val="32"/>
          <w:szCs w:val="32"/>
        </w:rPr>
        <w:t>实地调查核实”的方法，加强对低保人员的排查清理，对排查出来的符合低保政策的困难群众，及时纳入低保救助范围。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</w:t>
      </w:r>
      <w:r>
        <w:rPr>
          <w:rFonts w:ascii="仿宋" w:eastAsia="仿宋" w:hAnsi="仿宋" w:hint="eastAsia"/>
          <w:sz w:val="32"/>
          <w:szCs w:val="32"/>
        </w:rPr>
        <w:t>全市累计清退城乡低保对象</w:t>
      </w:r>
      <w:r w:rsidRPr="00523714">
        <w:rPr>
          <w:rFonts w:ascii="仿宋" w:eastAsia="仿宋" w:hAnsi="仿宋"/>
          <w:sz w:val="32"/>
          <w:szCs w:val="32"/>
        </w:rPr>
        <w:t>12209</w:t>
      </w:r>
      <w:r w:rsidRPr="00523714">
        <w:rPr>
          <w:rFonts w:ascii="仿宋" w:eastAsia="仿宋" w:hAnsi="仿宋" w:hint="eastAsia"/>
          <w:sz w:val="32"/>
          <w:szCs w:val="32"/>
        </w:rPr>
        <w:t>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23714">
        <w:rPr>
          <w:rFonts w:ascii="仿宋" w:eastAsia="仿宋" w:hAnsi="仿宋"/>
          <w:sz w:val="32"/>
          <w:szCs w:val="32"/>
        </w:rPr>
        <w:t>22057</w:t>
      </w:r>
      <w:r w:rsidRPr="00523714">
        <w:rPr>
          <w:rFonts w:ascii="仿宋" w:eastAsia="仿宋" w:hAnsi="仿宋" w:hint="eastAsia"/>
          <w:sz w:val="32"/>
          <w:szCs w:val="32"/>
        </w:rPr>
        <w:t>人，新增城乡低保对象</w:t>
      </w:r>
      <w:r w:rsidRPr="00523714">
        <w:rPr>
          <w:rFonts w:ascii="仿宋" w:eastAsia="仿宋" w:hAnsi="仿宋"/>
          <w:sz w:val="32"/>
          <w:szCs w:val="32"/>
        </w:rPr>
        <w:t>14595</w:t>
      </w:r>
      <w:r w:rsidRPr="00523714">
        <w:rPr>
          <w:rFonts w:ascii="仿宋" w:eastAsia="仿宋" w:hAnsi="仿宋" w:hint="eastAsia"/>
          <w:sz w:val="32"/>
          <w:szCs w:val="32"/>
        </w:rPr>
        <w:t>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23714">
        <w:rPr>
          <w:rFonts w:ascii="仿宋" w:eastAsia="仿宋" w:hAnsi="仿宋"/>
          <w:sz w:val="32"/>
          <w:szCs w:val="32"/>
        </w:rPr>
        <w:t>25945</w:t>
      </w:r>
      <w:r w:rsidRPr="00523714">
        <w:rPr>
          <w:rFonts w:ascii="仿宋" w:eastAsia="仿宋" w:hAnsi="仿宋" w:hint="eastAsia"/>
          <w:sz w:val="32"/>
          <w:szCs w:val="32"/>
        </w:rPr>
        <w:t>人。在医疗救助方面，重点做好前期对救助项目、救助对象条件的宣传和后期对救助对象数量、资金支出等情况的公开。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12.</w:t>
      </w:r>
      <w:r w:rsidRPr="00F811A2">
        <w:rPr>
          <w:rFonts w:ascii="仿宋" w:eastAsia="仿宋" w:hAnsi="仿宋" w:hint="eastAsia"/>
          <w:sz w:val="32"/>
          <w:szCs w:val="32"/>
        </w:rPr>
        <w:t>推进棚户区改造、农村危房改造等方面信息公开。</w:t>
      </w:r>
      <w:r w:rsidRPr="00523714">
        <w:rPr>
          <w:rFonts w:ascii="仿宋" w:eastAsia="仿宋" w:hAnsi="仿宋" w:hint="eastAsia"/>
          <w:sz w:val="32"/>
          <w:szCs w:val="32"/>
        </w:rPr>
        <w:t>认真做好对棚改政策的宣传解读，将编印的棚改宣传手册发放到</w:t>
      </w:r>
      <w:r w:rsidRPr="00523714">
        <w:rPr>
          <w:rFonts w:ascii="仿宋" w:eastAsia="仿宋" w:hAnsi="仿宋" w:hint="eastAsia"/>
          <w:sz w:val="32"/>
          <w:szCs w:val="32"/>
        </w:rPr>
        <w:lastRenderedPageBreak/>
        <w:t>每户棚改户手中，引导棚户区居民参与改造，为棚改营造良好社会氛围。同时，为促进房地产市场去库存，积极发挥财政资金杠杆作用，对棚改征迁户按照“妥善安置、货币优先”的原则，加大货币化安置奖励力度，引导居民选择货币化补偿安置方式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</w:t>
      </w:r>
      <w:r w:rsidRPr="007F3061">
        <w:rPr>
          <w:rFonts w:ascii="仿宋" w:eastAsia="仿宋" w:hAnsi="仿宋" w:hint="eastAsia"/>
          <w:sz w:val="32"/>
          <w:szCs w:val="32"/>
        </w:rPr>
        <w:t>圆满完成省里下达给我市的棚改总任务</w:t>
      </w:r>
      <w:r w:rsidRPr="007F3061">
        <w:rPr>
          <w:rFonts w:ascii="仿宋" w:eastAsia="仿宋" w:hAnsi="仿宋"/>
          <w:sz w:val="32"/>
          <w:szCs w:val="32"/>
        </w:rPr>
        <w:t>20189</w:t>
      </w:r>
      <w:r w:rsidRPr="007F3061">
        <w:rPr>
          <w:rFonts w:ascii="仿宋" w:eastAsia="仿宋" w:hAnsi="仿宋" w:hint="eastAsia"/>
          <w:sz w:val="32"/>
          <w:szCs w:val="32"/>
        </w:rPr>
        <w:t>户，其中，城市棚户区改造</w:t>
      </w:r>
      <w:r w:rsidRPr="007F3061">
        <w:rPr>
          <w:rFonts w:ascii="仿宋" w:eastAsia="仿宋" w:hAnsi="仿宋"/>
          <w:sz w:val="32"/>
          <w:szCs w:val="32"/>
        </w:rPr>
        <w:t>16412</w:t>
      </w:r>
      <w:r w:rsidRPr="007F3061">
        <w:rPr>
          <w:rFonts w:ascii="仿宋" w:eastAsia="仿宋" w:hAnsi="仿宋" w:hint="eastAsia"/>
          <w:sz w:val="32"/>
          <w:szCs w:val="32"/>
        </w:rPr>
        <w:t>户，国有工矿棚改</w:t>
      </w:r>
      <w:r w:rsidRPr="007F3061">
        <w:rPr>
          <w:rFonts w:ascii="仿宋" w:eastAsia="仿宋" w:hAnsi="仿宋"/>
          <w:sz w:val="32"/>
          <w:szCs w:val="32"/>
        </w:rPr>
        <w:t>124</w:t>
      </w:r>
      <w:r w:rsidRPr="007F3061">
        <w:rPr>
          <w:rFonts w:ascii="仿宋" w:eastAsia="仿宋" w:hAnsi="仿宋" w:hint="eastAsia"/>
          <w:sz w:val="32"/>
          <w:szCs w:val="32"/>
        </w:rPr>
        <w:t>户，垦区棚改</w:t>
      </w:r>
      <w:r w:rsidRPr="007F3061">
        <w:rPr>
          <w:rFonts w:ascii="仿宋" w:eastAsia="仿宋" w:hAnsi="仿宋"/>
          <w:sz w:val="32"/>
          <w:szCs w:val="32"/>
        </w:rPr>
        <w:t>3653</w:t>
      </w:r>
      <w:r w:rsidRPr="007F3061">
        <w:rPr>
          <w:rFonts w:ascii="仿宋" w:eastAsia="仿宋" w:hAnsi="仿宋" w:hint="eastAsia"/>
          <w:sz w:val="32"/>
          <w:szCs w:val="32"/>
        </w:rPr>
        <w:t>户。</w:t>
      </w:r>
      <w:r w:rsidRPr="00523714">
        <w:rPr>
          <w:rFonts w:ascii="仿宋" w:eastAsia="仿宋" w:hAnsi="仿宋" w:hint="eastAsia"/>
          <w:sz w:val="32"/>
          <w:szCs w:val="32"/>
        </w:rPr>
        <w:t>全市农村危房改造</w:t>
      </w:r>
      <w:r>
        <w:rPr>
          <w:rFonts w:ascii="仿宋" w:eastAsia="仿宋" w:hAnsi="仿宋" w:hint="eastAsia"/>
          <w:sz w:val="32"/>
          <w:szCs w:val="32"/>
        </w:rPr>
        <w:t>继续推进</w:t>
      </w:r>
      <w:r w:rsidRPr="00523714">
        <w:rPr>
          <w:rFonts w:ascii="仿宋" w:eastAsia="仿宋" w:hAnsi="仿宋" w:hint="eastAsia"/>
          <w:sz w:val="32"/>
          <w:szCs w:val="32"/>
        </w:rPr>
        <w:t>。保障性住房建设、分配和退出</w:t>
      </w:r>
      <w:r>
        <w:rPr>
          <w:rFonts w:ascii="仿宋" w:eastAsia="仿宋" w:hAnsi="仿宋" w:hint="eastAsia"/>
          <w:sz w:val="32"/>
          <w:szCs w:val="32"/>
        </w:rPr>
        <w:t>机制稳步运行</w:t>
      </w:r>
      <w:r w:rsidRPr="00523714">
        <w:rPr>
          <w:rFonts w:ascii="仿宋" w:eastAsia="仿宋" w:hAnsi="仿宋" w:hint="eastAsia"/>
          <w:sz w:val="32"/>
          <w:szCs w:val="32"/>
        </w:rPr>
        <w:t>。</w:t>
      </w:r>
      <w:r w:rsidRPr="00F811A2">
        <w:rPr>
          <w:rFonts w:ascii="仿宋" w:eastAsia="仿宋" w:hAnsi="仿宋" w:hint="eastAsia"/>
          <w:sz w:val="32"/>
          <w:szCs w:val="32"/>
        </w:rPr>
        <w:t>开通保障房在线申请，由市房管局、区政府、街道对申请进行联审并公示通过后，实施摇号分配，接受公正监督</w:t>
      </w:r>
      <w:r w:rsidRPr="00523714">
        <w:rPr>
          <w:rFonts w:ascii="仿宋" w:eastAsia="仿宋" w:hAnsi="仿宋" w:hint="eastAsia"/>
          <w:sz w:val="32"/>
          <w:szCs w:val="32"/>
        </w:rPr>
        <w:t>。</w:t>
      </w:r>
      <w:r w:rsidRPr="00F811A2">
        <w:rPr>
          <w:rFonts w:ascii="仿宋" w:eastAsia="仿宋" w:hAnsi="仿宋"/>
          <w:sz w:val="32"/>
          <w:szCs w:val="32"/>
        </w:rPr>
        <w:t>2016</w:t>
      </w:r>
      <w:r w:rsidRPr="00F811A2">
        <w:rPr>
          <w:rFonts w:ascii="仿宋" w:eastAsia="仿宋" w:hAnsi="仿宋" w:hint="eastAsia"/>
          <w:sz w:val="32"/>
          <w:szCs w:val="32"/>
        </w:rPr>
        <w:t>年，市本级实施了</w:t>
      </w:r>
      <w:r w:rsidRPr="00F811A2">
        <w:rPr>
          <w:rFonts w:ascii="仿宋" w:eastAsia="仿宋" w:hAnsi="仿宋"/>
          <w:sz w:val="32"/>
          <w:szCs w:val="32"/>
        </w:rPr>
        <w:t>3</w:t>
      </w:r>
      <w:r w:rsidRPr="00F811A2">
        <w:rPr>
          <w:rFonts w:ascii="仿宋" w:eastAsia="仿宋" w:hAnsi="仿宋" w:hint="eastAsia"/>
          <w:sz w:val="32"/>
          <w:szCs w:val="32"/>
        </w:rPr>
        <w:t>次保障性住房摇号分配，</w:t>
      </w:r>
      <w:r w:rsidRPr="00F811A2">
        <w:rPr>
          <w:rFonts w:ascii="仿宋" w:eastAsia="仿宋" w:hAnsi="仿宋"/>
          <w:sz w:val="32"/>
          <w:szCs w:val="32"/>
        </w:rPr>
        <w:t>10998</w:t>
      </w:r>
      <w:r w:rsidRPr="00F811A2">
        <w:rPr>
          <w:rFonts w:ascii="仿宋" w:eastAsia="仿宋" w:hAnsi="仿宋" w:hint="eastAsia"/>
          <w:sz w:val="32"/>
          <w:szCs w:val="32"/>
        </w:rPr>
        <w:t>户获得了住房保障资格。</w:t>
      </w:r>
      <w:r w:rsidRPr="00523714">
        <w:rPr>
          <w:rFonts w:ascii="仿宋" w:eastAsia="仿宋" w:hAnsi="仿宋" w:hint="eastAsia"/>
          <w:sz w:val="32"/>
          <w:szCs w:val="32"/>
        </w:rPr>
        <w:t>定期发布全市公开住房公积金年度报告，将公积金缴存、提取等运行情况向社会公开。开通个人公积金网络在线查询</w:t>
      </w:r>
      <w:r w:rsidRPr="00F811A2">
        <w:rPr>
          <w:rFonts w:ascii="仿宋" w:eastAsia="仿宋" w:hAnsi="仿宋" w:hint="eastAsia"/>
          <w:sz w:val="32"/>
          <w:szCs w:val="32"/>
        </w:rPr>
        <w:t>查询服务</w:t>
      </w:r>
      <w:r>
        <w:rPr>
          <w:rFonts w:ascii="仿宋" w:eastAsia="仿宋" w:hAnsi="仿宋" w:hint="eastAsia"/>
          <w:sz w:val="32"/>
          <w:szCs w:val="32"/>
        </w:rPr>
        <w:t>，</w:t>
      </w:r>
      <w:r w:rsidRPr="00F811A2">
        <w:rPr>
          <w:rFonts w:ascii="仿宋" w:eastAsia="仿宋" w:hAnsi="仿宋" w:hint="eastAsia"/>
          <w:sz w:val="32"/>
          <w:szCs w:val="32"/>
        </w:rPr>
        <w:t>方便广大职工实时掌握自身住房公积金变化情况。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13.</w:t>
      </w:r>
      <w:r w:rsidRPr="00F811A2">
        <w:rPr>
          <w:rFonts w:ascii="仿宋" w:eastAsia="仿宋" w:hAnsi="仿宋" w:hint="eastAsia"/>
          <w:sz w:val="32"/>
          <w:szCs w:val="32"/>
        </w:rPr>
        <w:t>推进环境保护信息公开</w:t>
      </w:r>
      <w:r w:rsidRPr="00523714">
        <w:rPr>
          <w:rFonts w:ascii="仿宋" w:eastAsia="仿宋" w:hAnsi="仿宋" w:hint="eastAsia"/>
          <w:sz w:val="32"/>
          <w:szCs w:val="32"/>
        </w:rPr>
        <w:t>。进一步做好空气质量和生活水源水质监测信息公开，通过省环境质量信息发布平台实时对外发布。推进重点排污单位环保相关信息</w:t>
      </w:r>
      <w:r>
        <w:rPr>
          <w:rFonts w:ascii="仿宋" w:eastAsia="仿宋" w:hAnsi="仿宋" w:hint="eastAsia"/>
          <w:sz w:val="32"/>
          <w:szCs w:val="32"/>
        </w:rPr>
        <w:t>公开</w:t>
      </w:r>
      <w:r w:rsidRPr="00523714">
        <w:rPr>
          <w:rFonts w:ascii="仿宋" w:eastAsia="仿宋" w:hAnsi="仿宋" w:hint="eastAsia"/>
          <w:sz w:val="32"/>
          <w:szCs w:val="32"/>
        </w:rPr>
        <w:t>，依法依规公开重点排污企业名单，每季度发布重点污染源监测报告。加强建设项目环评信息公开，环保部门将所有审核的项目环评信息在门户网站集中发布，并督导建设单位主动做好公开。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年，市环保局在门户网站共公示环评项目受理信息</w:t>
      </w:r>
      <w:r w:rsidRPr="00523714">
        <w:rPr>
          <w:rFonts w:ascii="仿宋" w:eastAsia="仿宋" w:hAnsi="仿宋"/>
          <w:sz w:val="32"/>
          <w:szCs w:val="32"/>
        </w:rPr>
        <w:t>58</w:t>
      </w:r>
      <w:r w:rsidRPr="00523714">
        <w:rPr>
          <w:rFonts w:ascii="仿宋" w:eastAsia="仿宋" w:hAnsi="仿宋" w:hint="eastAsia"/>
          <w:sz w:val="32"/>
          <w:szCs w:val="32"/>
        </w:rPr>
        <w:t>条、批准信息</w:t>
      </w:r>
      <w:r w:rsidRPr="00523714">
        <w:rPr>
          <w:rFonts w:ascii="仿宋" w:eastAsia="仿宋" w:hAnsi="仿宋"/>
          <w:sz w:val="32"/>
          <w:szCs w:val="32"/>
        </w:rPr>
        <w:t>56</w:t>
      </w:r>
      <w:r w:rsidRPr="00523714">
        <w:rPr>
          <w:rFonts w:ascii="仿宋" w:eastAsia="仿宋" w:hAnsi="仿宋" w:hint="eastAsia"/>
          <w:sz w:val="32"/>
          <w:szCs w:val="32"/>
        </w:rPr>
        <w:t>条。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lastRenderedPageBreak/>
        <w:t>14.</w:t>
      </w:r>
      <w:r w:rsidRPr="00F811A2">
        <w:rPr>
          <w:rFonts w:ascii="仿宋" w:eastAsia="仿宋" w:hAnsi="仿宋" w:hint="eastAsia"/>
          <w:sz w:val="32"/>
          <w:szCs w:val="32"/>
        </w:rPr>
        <w:t>推进教育、卫生和食品药品安全信息公开。</w:t>
      </w:r>
      <w:r w:rsidRPr="00523714">
        <w:rPr>
          <w:rFonts w:ascii="仿宋" w:eastAsia="仿宋" w:hAnsi="仿宋" w:hint="eastAsia"/>
          <w:sz w:val="32"/>
          <w:szCs w:val="32"/>
        </w:rPr>
        <w:t>健全完善教育督导公示、公告及报告发布机制，加大对教育收费的公开和检查。推进义务教育划片入学工作程序</w:t>
      </w:r>
      <w:r>
        <w:rPr>
          <w:rFonts w:ascii="仿宋" w:eastAsia="仿宋" w:hAnsi="仿宋" w:hint="eastAsia"/>
          <w:sz w:val="32"/>
          <w:szCs w:val="32"/>
        </w:rPr>
        <w:t>和</w:t>
      </w:r>
      <w:r w:rsidRPr="00523714">
        <w:rPr>
          <w:rFonts w:ascii="仿宋" w:eastAsia="仿宋" w:hAnsi="仿宋" w:hint="eastAsia"/>
          <w:sz w:val="32"/>
          <w:szCs w:val="32"/>
        </w:rPr>
        <w:t>结果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23714">
        <w:rPr>
          <w:rFonts w:ascii="仿宋" w:eastAsia="仿宋" w:hAnsi="仿宋" w:hint="eastAsia"/>
          <w:sz w:val="32"/>
          <w:szCs w:val="32"/>
        </w:rPr>
        <w:t>随迁子女入学办法、入学流程、证件要求和办理方式公开。推动医疗机构院务公开，主动公开医疗机构概况、医疗机构环境、党风廉政建设等情况。加大医疗服务收费信息公开力度，公开医疗服务项目、药品和医用耗材价格，</w:t>
      </w:r>
      <w:r>
        <w:rPr>
          <w:rFonts w:ascii="仿宋" w:eastAsia="仿宋" w:hAnsi="仿宋" w:hint="eastAsia"/>
          <w:sz w:val="32"/>
          <w:szCs w:val="32"/>
        </w:rPr>
        <w:t>普遍实行“一日清单制”，</w:t>
      </w:r>
      <w:r w:rsidRPr="00523714">
        <w:rPr>
          <w:rFonts w:ascii="仿宋" w:eastAsia="仿宋" w:hAnsi="仿宋" w:hint="eastAsia"/>
          <w:sz w:val="32"/>
          <w:szCs w:val="32"/>
        </w:rPr>
        <w:t>为患者提供门诊和住院费用查询等服务。做好传染病和突发公共卫生事件公开，及时准确、公开透明向社会发布权威信息。加强对食品药品安全的公开，及时发布市场监管执法信息、消费警示信息，落实食品药品违法行为和企业“黑名单”制度，加大曝光力度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年，市食药监局在门户网站共发布抽检信息</w:t>
      </w:r>
      <w:r w:rsidRPr="00523714">
        <w:rPr>
          <w:rFonts w:ascii="仿宋" w:eastAsia="仿宋" w:hAnsi="仿宋"/>
          <w:sz w:val="32"/>
          <w:szCs w:val="32"/>
        </w:rPr>
        <w:t>26</w:t>
      </w:r>
      <w:r w:rsidRPr="00523714">
        <w:rPr>
          <w:rFonts w:ascii="仿宋" w:eastAsia="仿宋" w:hAnsi="仿宋" w:hint="eastAsia"/>
          <w:sz w:val="32"/>
          <w:szCs w:val="32"/>
        </w:rPr>
        <w:t>期。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15.</w:t>
      </w:r>
      <w:r w:rsidRPr="00F811A2">
        <w:rPr>
          <w:rFonts w:ascii="仿宋" w:eastAsia="仿宋" w:hAnsi="仿宋" w:hint="eastAsia"/>
          <w:sz w:val="32"/>
          <w:szCs w:val="32"/>
        </w:rPr>
        <w:t>推进决策公开</w:t>
      </w:r>
      <w:r w:rsidRPr="00523714">
        <w:rPr>
          <w:rFonts w:ascii="仿宋" w:eastAsia="仿宋" w:hAnsi="仿宋" w:hint="eastAsia"/>
          <w:sz w:val="32"/>
          <w:szCs w:val="32"/>
        </w:rPr>
        <w:t>。</w:t>
      </w:r>
      <w:r w:rsidRPr="00F811A2">
        <w:rPr>
          <w:rFonts w:ascii="仿宋" w:eastAsia="仿宋" w:hAnsi="仿宋" w:hint="eastAsia"/>
          <w:sz w:val="32"/>
          <w:szCs w:val="32"/>
        </w:rPr>
        <w:t>实行</w:t>
      </w:r>
      <w:r w:rsidRPr="00523714">
        <w:rPr>
          <w:rFonts w:ascii="仿宋" w:eastAsia="仿宋" w:hAnsi="仿宋" w:hint="eastAsia"/>
          <w:sz w:val="32"/>
          <w:szCs w:val="32"/>
        </w:rPr>
        <w:t>重大行政决策公开制度，严格履行公众参与、专家论证、风险评估、合法性审查、集体讨论决定等必经程序，推进各环节公开。</w:t>
      </w:r>
      <w:r w:rsidRPr="00F811A2">
        <w:rPr>
          <w:rFonts w:ascii="仿宋" w:eastAsia="仿宋" w:hAnsi="仿宋"/>
          <w:sz w:val="32"/>
          <w:szCs w:val="32"/>
        </w:rPr>
        <w:t>2015</w:t>
      </w:r>
      <w:r w:rsidRPr="00F811A2">
        <w:rPr>
          <w:rFonts w:ascii="仿宋" w:eastAsia="仿宋" w:hAnsi="仿宋" w:hint="eastAsia"/>
          <w:sz w:val="32"/>
          <w:szCs w:val="32"/>
        </w:rPr>
        <w:t>年出台《重大行政决策事项听证办法》，对需要举行听证的重大行政决策事项进行了明确，并确定了听证责任主体，规范了听证程序，以保证政府重大行政决策程序的公开。在《九江市人民政府关于认真做好政务公开工作的意见》中，对相关规定进行了进一步完善。市县</w:t>
      </w:r>
      <w:r w:rsidRPr="00523714">
        <w:rPr>
          <w:rFonts w:ascii="仿宋" w:eastAsia="仿宋" w:hAnsi="仿宋" w:hint="eastAsia"/>
          <w:sz w:val="32"/>
          <w:szCs w:val="32"/>
        </w:rPr>
        <w:t>两级政府对决策公开进行了积极推动，对重大建设项目、公共管理政策、重大民生决策</w:t>
      </w:r>
      <w:r>
        <w:rPr>
          <w:rFonts w:ascii="仿宋" w:eastAsia="仿宋" w:hAnsi="仿宋" w:hint="eastAsia"/>
          <w:sz w:val="32"/>
          <w:szCs w:val="32"/>
        </w:rPr>
        <w:t>等</w:t>
      </w:r>
      <w:r w:rsidRPr="00523714">
        <w:rPr>
          <w:rFonts w:ascii="仿宋" w:eastAsia="仿宋" w:hAnsi="仿宋" w:hint="eastAsia"/>
          <w:sz w:val="32"/>
          <w:szCs w:val="32"/>
        </w:rPr>
        <w:t>事项，运用民意调查等方式，</w:t>
      </w:r>
      <w:r w:rsidRPr="00523714">
        <w:rPr>
          <w:rFonts w:ascii="仿宋" w:eastAsia="仿宋" w:hAnsi="仿宋" w:hint="eastAsia"/>
          <w:sz w:val="32"/>
          <w:szCs w:val="32"/>
        </w:rPr>
        <w:lastRenderedPageBreak/>
        <w:t>引导公众广泛参与政策制定。</w:t>
      </w:r>
      <w:r w:rsidRPr="00F811A2">
        <w:rPr>
          <w:rFonts w:ascii="仿宋" w:eastAsia="仿宋" w:hAnsi="仿宋"/>
          <w:sz w:val="32"/>
          <w:szCs w:val="32"/>
        </w:rPr>
        <w:t>2016</w:t>
      </w:r>
      <w:r w:rsidRPr="00F811A2">
        <w:rPr>
          <w:rFonts w:ascii="仿宋" w:eastAsia="仿宋" w:hAnsi="仿宋" w:hint="eastAsia"/>
          <w:sz w:val="32"/>
          <w:szCs w:val="32"/>
        </w:rPr>
        <w:t>年，市本级开展了为民</w:t>
      </w:r>
      <w:r>
        <w:rPr>
          <w:rFonts w:ascii="仿宋" w:eastAsia="仿宋" w:hAnsi="仿宋" w:hint="eastAsia"/>
          <w:sz w:val="32"/>
          <w:szCs w:val="32"/>
        </w:rPr>
        <w:t>办</w:t>
      </w:r>
      <w:r w:rsidRPr="00F811A2">
        <w:rPr>
          <w:rFonts w:ascii="仿宋" w:eastAsia="仿宋" w:hAnsi="仿宋" w:hint="eastAsia"/>
          <w:sz w:val="32"/>
          <w:szCs w:val="32"/>
        </w:rPr>
        <w:t>实事建议征集、《九江市城区烟花爆竹燃放管理规定》公开征求意见。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16.</w:t>
      </w:r>
      <w:r w:rsidRPr="00F811A2">
        <w:rPr>
          <w:rFonts w:ascii="仿宋" w:eastAsia="仿宋" w:hAnsi="仿宋" w:hint="eastAsia"/>
          <w:sz w:val="32"/>
          <w:szCs w:val="32"/>
        </w:rPr>
        <w:t>推进政策执行和落实情况公开</w:t>
      </w:r>
      <w:r w:rsidRPr="00523714">
        <w:rPr>
          <w:rFonts w:ascii="仿宋" w:eastAsia="仿宋" w:hAnsi="仿宋" w:hint="eastAsia"/>
          <w:sz w:val="32"/>
          <w:szCs w:val="32"/>
        </w:rPr>
        <w:t>。围绕政府工作报告、发展规划提出的重要事项，以及省、市部署的重要改革任务、民生举措，细化公开执行措施、实施步骤、责任分工、监督方式等，实事求是公布进展和完成情况。对督查发现的问题及时进行通报，并公开事后整改落实情况，促进重大政策措施落实见效。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年，对中央环保督察组交办群众举报环境污染问题，我市分二十批次发布了查处通报，确保了政策的落实和整改实效。</w:t>
      </w:r>
    </w:p>
    <w:p w:rsidR="00920E39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811A2">
        <w:rPr>
          <w:rFonts w:ascii="仿宋" w:eastAsia="仿宋" w:hAnsi="仿宋"/>
          <w:sz w:val="32"/>
          <w:szCs w:val="32"/>
        </w:rPr>
        <w:t>17.</w:t>
      </w:r>
      <w:r w:rsidRPr="00F811A2">
        <w:rPr>
          <w:rFonts w:ascii="仿宋" w:eastAsia="仿宋" w:hAnsi="仿宋" w:hint="eastAsia"/>
          <w:sz w:val="32"/>
          <w:szCs w:val="32"/>
        </w:rPr>
        <w:t>推进预决算公开</w:t>
      </w:r>
      <w:r w:rsidRPr="00523714">
        <w:rPr>
          <w:rFonts w:ascii="仿宋" w:eastAsia="仿宋" w:hAnsi="仿宋" w:hint="eastAsia"/>
          <w:sz w:val="32"/>
          <w:szCs w:val="32"/>
        </w:rPr>
        <w:t>。按公开内容和科目要求，在市财政局网站及时公开了市本级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年预算和</w:t>
      </w:r>
      <w:r w:rsidRPr="00523714">
        <w:rPr>
          <w:rFonts w:ascii="仿宋" w:eastAsia="仿宋" w:hAnsi="仿宋"/>
          <w:sz w:val="32"/>
          <w:szCs w:val="32"/>
        </w:rPr>
        <w:t>2015</w:t>
      </w:r>
      <w:r w:rsidRPr="00523714">
        <w:rPr>
          <w:rFonts w:ascii="仿宋" w:eastAsia="仿宋" w:hAnsi="仿宋" w:hint="eastAsia"/>
          <w:sz w:val="32"/>
          <w:szCs w:val="32"/>
        </w:rPr>
        <w:t>年决算，市本级</w:t>
      </w:r>
      <w:r w:rsidRPr="00523714">
        <w:rPr>
          <w:rFonts w:ascii="仿宋" w:eastAsia="仿宋" w:hAnsi="仿宋"/>
          <w:sz w:val="32"/>
          <w:szCs w:val="32"/>
        </w:rPr>
        <w:t>99</w:t>
      </w:r>
      <w:r w:rsidRPr="00523714">
        <w:rPr>
          <w:rFonts w:ascii="仿宋" w:eastAsia="仿宋" w:hAnsi="仿宋" w:hint="eastAsia"/>
          <w:sz w:val="32"/>
          <w:szCs w:val="32"/>
        </w:rPr>
        <w:t>个财务独立核算部门预决算集中在全市信息公开平台统一发布。</w:t>
      </w:r>
      <w:r>
        <w:rPr>
          <w:rFonts w:ascii="仿宋" w:eastAsia="仿宋" w:hAnsi="仿宋" w:hint="eastAsia"/>
          <w:sz w:val="32"/>
          <w:szCs w:val="32"/>
        </w:rPr>
        <w:t>“三公”经费网上监管平台实现全覆盖。</w:t>
      </w:r>
      <w:r w:rsidRPr="00523714">
        <w:rPr>
          <w:rFonts w:ascii="仿宋" w:eastAsia="仿宋" w:hAnsi="仿宋" w:hint="eastAsia"/>
          <w:sz w:val="32"/>
          <w:szCs w:val="32"/>
        </w:rPr>
        <w:t>市财政局对各单位公开的及时性、完整性进行检查，对发现的问题责令进行整改。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18.</w:t>
      </w:r>
      <w:r w:rsidRPr="006F30CB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推进民生资金使用情况公开。</w:t>
      </w:r>
      <w:r w:rsidRPr="00523714">
        <w:rPr>
          <w:rFonts w:ascii="仿宋" w:eastAsia="仿宋" w:hAnsi="仿宋" w:hint="eastAsia"/>
          <w:sz w:val="32"/>
          <w:szCs w:val="32"/>
        </w:rPr>
        <w:t>各县（市、区）对教育、医疗卫生、社会保障和就业、住房保障、涉农补贴等民生</w:t>
      </w:r>
      <w:r>
        <w:rPr>
          <w:rFonts w:ascii="仿宋" w:eastAsia="仿宋" w:hAnsi="仿宋" w:hint="eastAsia"/>
          <w:sz w:val="32"/>
          <w:szCs w:val="32"/>
        </w:rPr>
        <w:t>资金</w:t>
      </w:r>
      <w:r w:rsidRPr="00523714">
        <w:rPr>
          <w:rFonts w:ascii="仿宋" w:eastAsia="仿宋" w:hAnsi="仿宋" w:hint="eastAsia"/>
          <w:sz w:val="32"/>
          <w:szCs w:val="32"/>
        </w:rPr>
        <w:t>支出情况进行公开。修水县建立了民生资金电子监管平台，对</w:t>
      </w:r>
      <w:r w:rsidRPr="00523714">
        <w:rPr>
          <w:rFonts w:ascii="仿宋" w:eastAsia="仿宋" w:hAnsi="仿宋"/>
          <w:sz w:val="32"/>
          <w:szCs w:val="32"/>
        </w:rPr>
        <w:t>42</w:t>
      </w:r>
      <w:r>
        <w:rPr>
          <w:rFonts w:ascii="仿宋" w:eastAsia="仿宋" w:hAnsi="仿宋" w:hint="eastAsia"/>
          <w:sz w:val="32"/>
          <w:szCs w:val="32"/>
        </w:rPr>
        <w:t>各部门的相关政策、资金项目、发放情况等全部公开，全年</w:t>
      </w:r>
      <w:r w:rsidRPr="00523714">
        <w:rPr>
          <w:rFonts w:ascii="仿宋" w:eastAsia="仿宋" w:hAnsi="仿宋" w:hint="eastAsia"/>
          <w:sz w:val="32"/>
          <w:szCs w:val="32"/>
        </w:rPr>
        <w:t>累计下达资金总额</w:t>
      </w:r>
      <w:r w:rsidRPr="00523714">
        <w:rPr>
          <w:rFonts w:ascii="仿宋" w:eastAsia="仿宋" w:hAnsi="仿宋"/>
          <w:sz w:val="32"/>
          <w:szCs w:val="32"/>
        </w:rPr>
        <w:t>25.99</w:t>
      </w:r>
      <w:r w:rsidRPr="00523714">
        <w:rPr>
          <w:rFonts w:ascii="仿宋" w:eastAsia="仿宋" w:hAnsi="仿宋" w:hint="eastAsia"/>
          <w:sz w:val="32"/>
          <w:szCs w:val="32"/>
        </w:rPr>
        <w:t>亿元，累计拨付资金总额</w:t>
      </w:r>
      <w:r w:rsidRPr="00523714">
        <w:rPr>
          <w:rFonts w:ascii="仿宋" w:eastAsia="仿宋" w:hAnsi="仿宋"/>
          <w:sz w:val="32"/>
          <w:szCs w:val="32"/>
        </w:rPr>
        <w:t>25.49</w:t>
      </w:r>
      <w:r w:rsidRPr="00523714">
        <w:rPr>
          <w:rFonts w:ascii="仿宋" w:eastAsia="仿宋" w:hAnsi="仿宋" w:hint="eastAsia"/>
          <w:sz w:val="32"/>
          <w:szCs w:val="32"/>
        </w:rPr>
        <w:lastRenderedPageBreak/>
        <w:t>亿元，已发放到位的资金总额</w:t>
      </w:r>
      <w:r w:rsidRPr="00523714">
        <w:rPr>
          <w:rFonts w:ascii="仿宋" w:eastAsia="仿宋" w:hAnsi="仿宋"/>
          <w:sz w:val="32"/>
          <w:szCs w:val="32"/>
        </w:rPr>
        <w:t>21.69</w:t>
      </w:r>
      <w:r w:rsidRPr="00523714">
        <w:rPr>
          <w:rFonts w:ascii="仿宋" w:eastAsia="仿宋" w:hAnsi="仿宋" w:hint="eastAsia"/>
          <w:sz w:val="32"/>
          <w:szCs w:val="32"/>
        </w:rPr>
        <w:t>亿元；平台访问</w:t>
      </w:r>
      <w:r w:rsidRPr="00523714">
        <w:rPr>
          <w:rFonts w:ascii="仿宋" w:eastAsia="仿宋" w:hAnsi="仿宋"/>
          <w:sz w:val="32"/>
          <w:szCs w:val="32"/>
        </w:rPr>
        <w:t>976183</w:t>
      </w:r>
      <w:r w:rsidRPr="00523714">
        <w:rPr>
          <w:rFonts w:ascii="仿宋" w:eastAsia="仿宋" w:hAnsi="仿宋" w:hint="eastAsia"/>
          <w:sz w:val="32"/>
          <w:szCs w:val="32"/>
        </w:rPr>
        <w:t>人次。</w:t>
      </w:r>
    </w:p>
    <w:p w:rsidR="00920E39" w:rsidRPr="004F5AA5" w:rsidRDefault="00920E39" w:rsidP="004F5AA5">
      <w:pPr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  <w:r w:rsidRPr="004F5AA5">
        <w:rPr>
          <w:rFonts w:ascii="黑体" w:eastAsia="黑体" w:hAnsi="黑体" w:hint="eastAsia"/>
          <w:sz w:val="32"/>
          <w:szCs w:val="32"/>
        </w:rPr>
        <w:t>三、依申请公开政府信息情况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（一）申请情况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年，全市各级行政机关共收到政府信息公开申请</w:t>
      </w:r>
      <w:r>
        <w:rPr>
          <w:rFonts w:ascii="仿宋" w:eastAsia="仿宋" w:hAnsi="仿宋"/>
          <w:sz w:val="32"/>
          <w:szCs w:val="32"/>
        </w:rPr>
        <w:t>154</w:t>
      </w:r>
      <w:r w:rsidRPr="00523714">
        <w:rPr>
          <w:rFonts w:ascii="仿宋" w:eastAsia="仿宋" w:hAnsi="仿宋" w:hint="eastAsia"/>
          <w:sz w:val="32"/>
          <w:szCs w:val="32"/>
        </w:rPr>
        <w:t>件，其中市级机关收到</w:t>
      </w:r>
      <w:r>
        <w:rPr>
          <w:rFonts w:ascii="仿宋" w:eastAsia="仿宋" w:hAnsi="仿宋"/>
          <w:sz w:val="32"/>
          <w:szCs w:val="32"/>
        </w:rPr>
        <w:t>65</w:t>
      </w:r>
      <w:r w:rsidRPr="00523714">
        <w:rPr>
          <w:rFonts w:ascii="仿宋" w:eastAsia="仿宋" w:hAnsi="仿宋" w:hint="eastAsia"/>
          <w:sz w:val="32"/>
          <w:szCs w:val="32"/>
        </w:rPr>
        <w:t>件，各县（市、区）政府及其所属部门收到</w:t>
      </w:r>
      <w:r>
        <w:rPr>
          <w:rFonts w:ascii="仿宋" w:eastAsia="仿宋" w:hAnsi="仿宋"/>
          <w:sz w:val="32"/>
          <w:szCs w:val="32"/>
        </w:rPr>
        <w:t>89</w:t>
      </w:r>
      <w:r w:rsidRPr="00523714">
        <w:rPr>
          <w:rFonts w:ascii="仿宋" w:eastAsia="仿宋" w:hAnsi="仿宋" w:hint="eastAsia"/>
          <w:sz w:val="32"/>
          <w:szCs w:val="32"/>
        </w:rPr>
        <w:t>件；当面申请</w:t>
      </w:r>
      <w:r>
        <w:rPr>
          <w:rFonts w:ascii="仿宋" w:eastAsia="仿宋" w:hAnsi="仿宋"/>
          <w:sz w:val="32"/>
          <w:szCs w:val="32"/>
        </w:rPr>
        <w:t>10</w:t>
      </w:r>
      <w:r w:rsidRPr="00523714">
        <w:rPr>
          <w:rFonts w:ascii="仿宋" w:eastAsia="仿宋" w:hAnsi="仿宋" w:hint="eastAsia"/>
          <w:sz w:val="32"/>
          <w:szCs w:val="32"/>
        </w:rPr>
        <w:t>件，网络申请</w:t>
      </w:r>
      <w:r>
        <w:rPr>
          <w:rFonts w:ascii="仿宋" w:eastAsia="仿宋" w:hAnsi="仿宋"/>
          <w:sz w:val="32"/>
          <w:szCs w:val="32"/>
        </w:rPr>
        <w:t>116</w:t>
      </w:r>
      <w:r w:rsidRPr="00523714">
        <w:rPr>
          <w:rFonts w:ascii="仿宋" w:eastAsia="仿宋" w:hAnsi="仿宋" w:hint="eastAsia"/>
          <w:sz w:val="32"/>
          <w:szCs w:val="32"/>
        </w:rPr>
        <w:t>件，信函申请</w:t>
      </w:r>
      <w:r>
        <w:rPr>
          <w:rFonts w:ascii="仿宋" w:eastAsia="仿宋" w:hAnsi="仿宋"/>
          <w:sz w:val="32"/>
          <w:szCs w:val="32"/>
        </w:rPr>
        <w:t>28</w:t>
      </w:r>
      <w:r w:rsidRPr="00523714">
        <w:rPr>
          <w:rFonts w:ascii="仿宋" w:eastAsia="仿宋" w:hAnsi="仿宋" w:hint="eastAsia"/>
          <w:sz w:val="32"/>
          <w:szCs w:val="32"/>
        </w:rPr>
        <w:t>件。所提申请主要集中在公众关注度较高的</w:t>
      </w:r>
      <w:r>
        <w:rPr>
          <w:rFonts w:ascii="仿宋" w:eastAsia="仿宋" w:hAnsi="仿宋" w:hint="eastAsia"/>
          <w:sz w:val="32"/>
          <w:szCs w:val="32"/>
        </w:rPr>
        <w:t>社会经济统计、</w:t>
      </w:r>
      <w:r w:rsidRPr="00523714">
        <w:rPr>
          <w:rFonts w:ascii="仿宋" w:eastAsia="仿宋" w:hAnsi="仿宋" w:hint="eastAsia"/>
          <w:sz w:val="32"/>
          <w:szCs w:val="32"/>
        </w:rPr>
        <w:t>财政预决算、</w:t>
      </w:r>
      <w:r>
        <w:rPr>
          <w:rFonts w:ascii="仿宋" w:eastAsia="仿宋" w:hAnsi="仿宋" w:hint="eastAsia"/>
          <w:sz w:val="32"/>
          <w:szCs w:val="32"/>
        </w:rPr>
        <w:t>市场监管执法</w:t>
      </w:r>
      <w:r w:rsidRPr="00523714">
        <w:rPr>
          <w:rFonts w:ascii="仿宋" w:eastAsia="仿宋" w:hAnsi="仿宋" w:hint="eastAsia"/>
          <w:sz w:val="32"/>
          <w:szCs w:val="32"/>
        </w:rPr>
        <w:t>、建设规划、环境保护等方面。</w:t>
      </w:r>
    </w:p>
    <w:p w:rsidR="00920E39" w:rsidRPr="004F5AA5" w:rsidRDefault="00920E39" w:rsidP="004F5AA5">
      <w:pPr>
        <w:ind w:firstLineChars="200" w:firstLine="640"/>
        <w:outlineLvl w:val="1"/>
        <w:rPr>
          <w:rFonts w:ascii="微软雅黑" w:eastAsia="微软雅黑" w:hAnsi="微软雅黑"/>
          <w:sz w:val="32"/>
          <w:szCs w:val="32"/>
        </w:rPr>
      </w:pPr>
      <w:r w:rsidRPr="004F5AA5">
        <w:rPr>
          <w:rFonts w:ascii="微软雅黑" w:eastAsia="微软雅黑" w:hAnsi="微软雅黑" w:hint="eastAsia"/>
          <w:sz w:val="32"/>
          <w:szCs w:val="32"/>
        </w:rPr>
        <w:t>（二）申请处理情况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154</w:t>
      </w:r>
      <w:r w:rsidRPr="00523714">
        <w:rPr>
          <w:rFonts w:ascii="仿宋" w:eastAsia="仿宋" w:hAnsi="仿宋" w:hint="eastAsia"/>
          <w:sz w:val="32"/>
          <w:szCs w:val="32"/>
        </w:rPr>
        <w:t>件政府信息公开申请中，按时办结的</w:t>
      </w:r>
      <w:r>
        <w:rPr>
          <w:rFonts w:ascii="仿宋" w:eastAsia="仿宋" w:hAnsi="仿宋"/>
          <w:sz w:val="32"/>
          <w:szCs w:val="32"/>
        </w:rPr>
        <w:t>140</w:t>
      </w:r>
      <w:r w:rsidRPr="00523714">
        <w:rPr>
          <w:rFonts w:ascii="仿宋" w:eastAsia="仿宋" w:hAnsi="仿宋" w:hint="eastAsia"/>
          <w:sz w:val="32"/>
          <w:szCs w:val="32"/>
        </w:rPr>
        <w:t>件，延期答复的</w:t>
      </w:r>
      <w:r>
        <w:rPr>
          <w:rFonts w:ascii="仿宋" w:eastAsia="仿宋" w:hAnsi="仿宋"/>
          <w:sz w:val="32"/>
          <w:szCs w:val="32"/>
        </w:rPr>
        <w:t>14</w:t>
      </w:r>
      <w:r w:rsidRPr="00523714">
        <w:rPr>
          <w:rFonts w:ascii="仿宋" w:eastAsia="仿宋" w:hAnsi="仿宋" w:hint="eastAsia"/>
          <w:sz w:val="32"/>
          <w:szCs w:val="32"/>
        </w:rPr>
        <w:t>件。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3714">
        <w:rPr>
          <w:rFonts w:ascii="仿宋" w:eastAsia="仿宋" w:hAnsi="仿宋" w:hint="eastAsia"/>
          <w:sz w:val="32"/>
          <w:szCs w:val="32"/>
        </w:rPr>
        <w:t>在答复中，属于“同意公开”的</w:t>
      </w:r>
      <w:r>
        <w:rPr>
          <w:rFonts w:ascii="仿宋" w:eastAsia="仿宋" w:hAnsi="仿宋"/>
          <w:sz w:val="32"/>
          <w:szCs w:val="32"/>
        </w:rPr>
        <w:t>92</w:t>
      </w:r>
      <w:r w:rsidRPr="00523714">
        <w:rPr>
          <w:rFonts w:ascii="仿宋" w:eastAsia="仿宋" w:hAnsi="仿宋" w:hint="eastAsia"/>
          <w:sz w:val="32"/>
          <w:szCs w:val="32"/>
        </w:rPr>
        <w:t>件，占</w:t>
      </w:r>
      <w:r>
        <w:rPr>
          <w:rFonts w:ascii="仿宋" w:eastAsia="仿宋" w:hAnsi="仿宋"/>
          <w:sz w:val="32"/>
          <w:szCs w:val="32"/>
        </w:rPr>
        <w:t>59.7</w:t>
      </w:r>
      <w:r w:rsidRPr="00523714">
        <w:rPr>
          <w:rFonts w:ascii="仿宋" w:eastAsia="仿宋" w:hAnsi="仿宋"/>
          <w:sz w:val="32"/>
          <w:szCs w:val="32"/>
        </w:rPr>
        <w:t>%</w:t>
      </w:r>
      <w:r w:rsidRPr="00523714">
        <w:rPr>
          <w:rFonts w:ascii="仿宋" w:eastAsia="仿宋" w:hAnsi="仿宋" w:hint="eastAsia"/>
          <w:sz w:val="32"/>
          <w:szCs w:val="32"/>
        </w:rPr>
        <w:t>；“已主动公开”的</w:t>
      </w:r>
      <w:r>
        <w:rPr>
          <w:rFonts w:ascii="仿宋" w:eastAsia="仿宋" w:hAnsi="仿宋"/>
          <w:sz w:val="32"/>
          <w:szCs w:val="32"/>
        </w:rPr>
        <w:t>26</w:t>
      </w:r>
      <w:r w:rsidRPr="00523714">
        <w:rPr>
          <w:rFonts w:ascii="仿宋" w:eastAsia="仿宋" w:hAnsi="仿宋" w:hint="eastAsia"/>
          <w:sz w:val="32"/>
          <w:szCs w:val="32"/>
        </w:rPr>
        <w:t>件，占</w:t>
      </w:r>
      <w:r>
        <w:rPr>
          <w:rFonts w:ascii="仿宋" w:eastAsia="仿宋" w:hAnsi="仿宋"/>
          <w:sz w:val="32"/>
          <w:szCs w:val="32"/>
        </w:rPr>
        <w:t>16.9</w:t>
      </w:r>
      <w:r w:rsidRPr="00523714">
        <w:rPr>
          <w:rFonts w:ascii="仿宋" w:eastAsia="仿宋" w:hAnsi="仿宋"/>
          <w:sz w:val="32"/>
          <w:szCs w:val="32"/>
        </w:rPr>
        <w:t>%</w:t>
      </w:r>
      <w:r w:rsidRPr="00523714">
        <w:rPr>
          <w:rFonts w:ascii="仿宋" w:eastAsia="仿宋" w:hAnsi="仿宋" w:hint="eastAsia"/>
          <w:sz w:val="32"/>
          <w:szCs w:val="32"/>
        </w:rPr>
        <w:t>；“不属于本行政机关公开”的</w:t>
      </w:r>
      <w:r>
        <w:rPr>
          <w:rFonts w:ascii="仿宋" w:eastAsia="仿宋" w:hAnsi="仿宋"/>
          <w:sz w:val="32"/>
          <w:szCs w:val="32"/>
        </w:rPr>
        <w:t>22</w:t>
      </w:r>
      <w:r w:rsidRPr="00523714">
        <w:rPr>
          <w:rFonts w:ascii="仿宋" w:eastAsia="仿宋" w:hAnsi="仿宋" w:hint="eastAsia"/>
          <w:sz w:val="32"/>
          <w:szCs w:val="32"/>
        </w:rPr>
        <w:t>件，占</w:t>
      </w:r>
      <w:r>
        <w:rPr>
          <w:rFonts w:ascii="仿宋" w:eastAsia="仿宋" w:hAnsi="仿宋"/>
          <w:sz w:val="32"/>
          <w:szCs w:val="32"/>
        </w:rPr>
        <w:t>14.3</w:t>
      </w:r>
      <w:r w:rsidRPr="00523714">
        <w:rPr>
          <w:rFonts w:ascii="仿宋" w:eastAsia="仿宋" w:hAnsi="仿宋"/>
          <w:sz w:val="32"/>
          <w:szCs w:val="32"/>
        </w:rPr>
        <w:t>%</w:t>
      </w:r>
      <w:r w:rsidRPr="00523714">
        <w:rPr>
          <w:rFonts w:ascii="仿宋" w:eastAsia="仿宋" w:hAnsi="仿宋" w:hint="eastAsia"/>
          <w:sz w:val="32"/>
          <w:szCs w:val="32"/>
        </w:rPr>
        <w:t>；“告知</w:t>
      </w:r>
      <w:r>
        <w:rPr>
          <w:rFonts w:ascii="仿宋" w:eastAsia="仿宋" w:hAnsi="仿宋" w:hint="eastAsia"/>
          <w:sz w:val="32"/>
          <w:szCs w:val="32"/>
        </w:rPr>
        <w:t>通过其他途径办理</w:t>
      </w:r>
      <w:r w:rsidRPr="00523714">
        <w:rPr>
          <w:rFonts w:ascii="仿宋" w:eastAsia="仿宋" w:hAnsi="仿宋" w:hint="eastAsia"/>
          <w:sz w:val="32"/>
          <w:szCs w:val="32"/>
        </w:rPr>
        <w:t>”的</w:t>
      </w:r>
      <w:r w:rsidRPr="0052371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</w:t>
      </w:r>
      <w:r w:rsidRPr="00523714">
        <w:rPr>
          <w:rFonts w:ascii="仿宋" w:eastAsia="仿宋" w:hAnsi="仿宋" w:hint="eastAsia"/>
          <w:sz w:val="32"/>
          <w:szCs w:val="32"/>
        </w:rPr>
        <w:t>件，占</w:t>
      </w:r>
      <w:r>
        <w:rPr>
          <w:rFonts w:ascii="仿宋" w:eastAsia="仿宋" w:hAnsi="仿宋"/>
          <w:sz w:val="32"/>
          <w:szCs w:val="32"/>
        </w:rPr>
        <w:t>6.5</w:t>
      </w:r>
      <w:r w:rsidRPr="00523714">
        <w:rPr>
          <w:rFonts w:ascii="仿宋" w:eastAsia="仿宋" w:hAnsi="仿宋"/>
          <w:sz w:val="32"/>
          <w:szCs w:val="32"/>
        </w:rPr>
        <w:t>%</w:t>
      </w:r>
      <w:r w:rsidRPr="00523714">
        <w:rPr>
          <w:rFonts w:ascii="仿宋" w:eastAsia="仿宋" w:hAnsi="仿宋" w:hint="eastAsia"/>
          <w:sz w:val="32"/>
          <w:szCs w:val="32"/>
        </w:rPr>
        <w:t>；其他情况</w:t>
      </w:r>
      <w:r>
        <w:rPr>
          <w:rFonts w:ascii="仿宋" w:eastAsia="仿宋" w:hAnsi="仿宋"/>
          <w:sz w:val="32"/>
          <w:szCs w:val="32"/>
        </w:rPr>
        <w:t>4</w:t>
      </w:r>
      <w:r w:rsidRPr="00523714">
        <w:rPr>
          <w:rFonts w:ascii="仿宋" w:eastAsia="仿宋" w:hAnsi="仿宋" w:hint="eastAsia"/>
          <w:sz w:val="32"/>
          <w:szCs w:val="32"/>
        </w:rPr>
        <w:t>件（其中，“同意部分公开”的</w:t>
      </w:r>
      <w:r>
        <w:rPr>
          <w:rFonts w:ascii="仿宋" w:eastAsia="仿宋" w:hAnsi="仿宋"/>
          <w:sz w:val="32"/>
          <w:szCs w:val="32"/>
        </w:rPr>
        <w:t>2</w:t>
      </w:r>
      <w:r w:rsidRPr="00523714">
        <w:rPr>
          <w:rFonts w:ascii="仿宋" w:eastAsia="仿宋" w:hAnsi="仿宋" w:hint="eastAsia"/>
          <w:sz w:val="32"/>
          <w:szCs w:val="32"/>
        </w:rPr>
        <w:t>件；“不同意公开”的</w:t>
      </w:r>
      <w:r>
        <w:rPr>
          <w:rFonts w:ascii="仿宋" w:eastAsia="仿宋" w:hAnsi="仿宋"/>
          <w:sz w:val="32"/>
          <w:szCs w:val="32"/>
        </w:rPr>
        <w:t>1</w:t>
      </w:r>
      <w:r w:rsidRPr="00523714">
        <w:rPr>
          <w:rFonts w:ascii="仿宋" w:eastAsia="仿宋" w:hAnsi="仿宋" w:hint="eastAsia"/>
          <w:sz w:val="32"/>
          <w:szCs w:val="32"/>
        </w:rPr>
        <w:t>件；“申请信息不存在”的</w:t>
      </w:r>
      <w:r>
        <w:rPr>
          <w:rFonts w:ascii="仿宋" w:eastAsia="仿宋" w:hAnsi="仿宋"/>
          <w:sz w:val="32"/>
          <w:szCs w:val="32"/>
        </w:rPr>
        <w:t>1</w:t>
      </w:r>
      <w:r w:rsidRPr="00523714">
        <w:rPr>
          <w:rFonts w:ascii="仿宋" w:eastAsia="仿宋" w:hAnsi="仿宋" w:hint="eastAsia"/>
          <w:sz w:val="32"/>
          <w:szCs w:val="32"/>
        </w:rPr>
        <w:t>件）。</w:t>
      </w:r>
    </w:p>
    <w:p w:rsidR="00920E39" w:rsidRPr="004F5AA5" w:rsidRDefault="00920E39" w:rsidP="004F5AA5">
      <w:pPr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  <w:r w:rsidRPr="004F5AA5">
        <w:rPr>
          <w:rFonts w:ascii="黑体" w:eastAsia="黑体" w:hAnsi="黑体" w:hint="eastAsia"/>
          <w:sz w:val="32"/>
          <w:szCs w:val="32"/>
        </w:rPr>
        <w:t>四、政府信息公开收费及减免情况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年，全市各地各部门未收取与政府信息公开相关的费用。</w:t>
      </w:r>
    </w:p>
    <w:p w:rsidR="00920E39" w:rsidRPr="004F5AA5" w:rsidRDefault="00920E39" w:rsidP="004F5AA5">
      <w:pPr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  <w:r w:rsidRPr="004F5AA5">
        <w:rPr>
          <w:rFonts w:ascii="黑体" w:eastAsia="黑体" w:hAnsi="黑体" w:hint="eastAsia"/>
          <w:sz w:val="32"/>
          <w:szCs w:val="32"/>
        </w:rPr>
        <w:t>五、因政府信息公开引起行政复议、行政诉讼及举报投</w:t>
      </w:r>
      <w:r w:rsidRPr="001D752B">
        <w:rPr>
          <w:rFonts w:ascii="仿宋" w:eastAsia="仿宋" w:hAnsi="仿宋" w:hint="eastAsia"/>
          <w:b/>
          <w:sz w:val="32"/>
          <w:szCs w:val="32"/>
        </w:rPr>
        <w:t>诉</w:t>
      </w:r>
      <w:r w:rsidRPr="004F5AA5">
        <w:rPr>
          <w:rFonts w:ascii="黑体" w:eastAsia="黑体" w:hAnsi="黑体" w:hint="eastAsia"/>
          <w:sz w:val="32"/>
          <w:szCs w:val="32"/>
        </w:rPr>
        <w:t>情况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3714">
        <w:rPr>
          <w:rFonts w:ascii="仿宋" w:eastAsia="仿宋" w:hAnsi="仿宋"/>
          <w:sz w:val="32"/>
          <w:szCs w:val="32"/>
        </w:rPr>
        <w:lastRenderedPageBreak/>
        <w:t>2016</w:t>
      </w:r>
      <w:r w:rsidRPr="00523714">
        <w:rPr>
          <w:rFonts w:ascii="仿宋" w:eastAsia="仿宋" w:hAnsi="仿宋" w:hint="eastAsia"/>
          <w:sz w:val="32"/>
          <w:szCs w:val="32"/>
        </w:rPr>
        <w:t>年，全市发生因政府信息公开申请行政复议</w:t>
      </w:r>
      <w:r>
        <w:rPr>
          <w:rFonts w:ascii="仿宋" w:eastAsia="仿宋" w:hAnsi="仿宋"/>
          <w:sz w:val="32"/>
          <w:szCs w:val="32"/>
        </w:rPr>
        <w:t>9</w:t>
      </w:r>
      <w:r w:rsidRPr="00523714">
        <w:rPr>
          <w:rFonts w:ascii="仿宋" w:eastAsia="仿宋" w:hAnsi="仿宋" w:hint="eastAsia"/>
          <w:sz w:val="32"/>
          <w:szCs w:val="32"/>
        </w:rPr>
        <w:t>件，裁定“维持具体行政行为”</w:t>
      </w:r>
      <w:r w:rsidRPr="00523714">
        <w:rPr>
          <w:rFonts w:ascii="仿宋" w:eastAsia="仿宋" w:hAnsi="仿宋"/>
          <w:sz w:val="32"/>
          <w:szCs w:val="32"/>
        </w:rPr>
        <w:t>2</w:t>
      </w:r>
      <w:r w:rsidRPr="00523714">
        <w:rPr>
          <w:rFonts w:ascii="仿宋" w:eastAsia="仿宋" w:hAnsi="仿宋" w:hint="eastAsia"/>
          <w:sz w:val="32"/>
          <w:szCs w:val="32"/>
        </w:rPr>
        <w:t>件，“被依法纠错”</w:t>
      </w:r>
      <w:r w:rsidRPr="00523714">
        <w:rPr>
          <w:rFonts w:ascii="仿宋" w:eastAsia="仿宋" w:hAnsi="仿宋"/>
          <w:sz w:val="32"/>
          <w:szCs w:val="32"/>
        </w:rPr>
        <w:t>6</w:t>
      </w:r>
      <w:r w:rsidRPr="00523714">
        <w:rPr>
          <w:rFonts w:ascii="仿宋" w:eastAsia="仿宋" w:hAnsi="仿宋" w:hint="eastAsia"/>
          <w:sz w:val="32"/>
          <w:szCs w:val="32"/>
        </w:rPr>
        <w:t>件，“其他情形”</w:t>
      </w:r>
      <w:r>
        <w:rPr>
          <w:rFonts w:ascii="仿宋" w:eastAsia="仿宋" w:hAnsi="仿宋"/>
          <w:sz w:val="32"/>
          <w:szCs w:val="32"/>
        </w:rPr>
        <w:t>1</w:t>
      </w:r>
      <w:r w:rsidRPr="00523714">
        <w:rPr>
          <w:rFonts w:ascii="仿宋" w:eastAsia="仿宋" w:hAnsi="仿宋" w:hint="eastAsia"/>
          <w:sz w:val="32"/>
          <w:szCs w:val="32"/>
        </w:rPr>
        <w:t>件。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年，全市发生因政府信息公开提起行政诉讼案件（一审）</w:t>
      </w:r>
      <w:r w:rsidRPr="00523714">
        <w:rPr>
          <w:rFonts w:ascii="仿宋" w:eastAsia="仿宋" w:hAnsi="仿宋"/>
          <w:sz w:val="32"/>
          <w:szCs w:val="32"/>
        </w:rPr>
        <w:t>12</w:t>
      </w:r>
      <w:r w:rsidRPr="00523714">
        <w:rPr>
          <w:rFonts w:ascii="仿宋" w:eastAsia="仿宋" w:hAnsi="仿宋" w:hint="eastAsia"/>
          <w:sz w:val="32"/>
          <w:szCs w:val="32"/>
        </w:rPr>
        <w:t>件，裁定“维持具体行政行为或者驳回原告诉讼请求”</w:t>
      </w:r>
      <w:r w:rsidRPr="00523714">
        <w:rPr>
          <w:rFonts w:ascii="仿宋" w:eastAsia="仿宋" w:hAnsi="仿宋"/>
          <w:sz w:val="32"/>
          <w:szCs w:val="32"/>
        </w:rPr>
        <w:t>1</w:t>
      </w:r>
      <w:r w:rsidRPr="00523714">
        <w:rPr>
          <w:rFonts w:ascii="仿宋" w:eastAsia="仿宋" w:hAnsi="仿宋" w:hint="eastAsia"/>
          <w:sz w:val="32"/>
          <w:szCs w:val="32"/>
        </w:rPr>
        <w:t>件，“被依法纠错”</w:t>
      </w:r>
      <w:r w:rsidRPr="00523714">
        <w:rPr>
          <w:rFonts w:ascii="仿宋" w:eastAsia="仿宋" w:hAnsi="仿宋"/>
          <w:sz w:val="32"/>
          <w:szCs w:val="32"/>
        </w:rPr>
        <w:t>6</w:t>
      </w:r>
      <w:r w:rsidRPr="00523714">
        <w:rPr>
          <w:rFonts w:ascii="仿宋" w:eastAsia="仿宋" w:hAnsi="仿宋" w:hint="eastAsia"/>
          <w:sz w:val="32"/>
          <w:szCs w:val="32"/>
        </w:rPr>
        <w:t>件，“其他情形”</w:t>
      </w:r>
      <w:r w:rsidRPr="00523714">
        <w:rPr>
          <w:rFonts w:ascii="仿宋" w:eastAsia="仿宋" w:hAnsi="仿宋"/>
          <w:sz w:val="32"/>
          <w:szCs w:val="32"/>
        </w:rPr>
        <w:t>5</w:t>
      </w:r>
      <w:r w:rsidRPr="00523714">
        <w:rPr>
          <w:rFonts w:ascii="仿宋" w:eastAsia="仿宋" w:hAnsi="仿宋" w:hint="eastAsia"/>
          <w:sz w:val="32"/>
          <w:szCs w:val="32"/>
        </w:rPr>
        <w:t>件（未审结）。</w:t>
      </w:r>
    </w:p>
    <w:p w:rsidR="00920E39" w:rsidRPr="00523714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23714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6</w:t>
      </w:r>
      <w:r w:rsidRPr="00523714">
        <w:rPr>
          <w:rFonts w:ascii="仿宋" w:eastAsia="仿宋" w:hAnsi="仿宋" w:hint="eastAsia"/>
          <w:sz w:val="32"/>
          <w:szCs w:val="32"/>
        </w:rPr>
        <w:t>年，全市未发生因政府信息公开举报投诉情况。</w:t>
      </w:r>
    </w:p>
    <w:p w:rsidR="00920E39" w:rsidRPr="004F5AA5" w:rsidRDefault="00920E39" w:rsidP="004F5AA5">
      <w:pPr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  <w:r w:rsidRPr="004F5AA5">
        <w:rPr>
          <w:rFonts w:ascii="黑体" w:eastAsia="黑体" w:hAnsi="黑体" w:hint="eastAsia"/>
          <w:sz w:val="32"/>
          <w:szCs w:val="32"/>
        </w:rPr>
        <w:t>六、存在的主要问题及改进措施</w:t>
      </w:r>
    </w:p>
    <w:p w:rsidR="00920E39" w:rsidRDefault="00920E39" w:rsidP="001029A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公开理念方面，少数地区、部门负责同志公开意识不强，重视程度不够，工作不够给力，主动满足群众公开需要的意愿不足。二是工作力度方面，一些部门缺乏专职人员，公开工作处于“兼顾”状态，个别县区公开机构仅有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工作人员，基层公开工作力量比较薄弱。三是制度规范方面，个别部门、单位在政府信息公开制度建设方面仍是空白，一些地区和部门公开制度不完善，缺乏长效管理机制。四是公开实效方面，政府提供的信息和群众真正想要的信息有时存在“错位”现象，“端菜式”信息多，“点菜式”信息少，提供的政府信息不够精准、精细，需要在下一步工作中改进完善。</w:t>
      </w:r>
    </w:p>
    <w:p w:rsidR="00920E39" w:rsidRPr="001D752B" w:rsidRDefault="00920E39" w:rsidP="001029AE">
      <w:pPr>
        <w:ind w:firstLineChars="200" w:firstLine="643"/>
        <w:jc w:val="left"/>
        <w:outlineLvl w:val="1"/>
        <w:rPr>
          <w:rFonts w:ascii="仿宋" w:eastAsia="仿宋" w:hAnsi="仿宋"/>
          <w:b/>
          <w:sz w:val="32"/>
          <w:szCs w:val="32"/>
        </w:rPr>
      </w:pPr>
      <w:r w:rsidRPr="001D752B">
        <w:rPr>
          <w:rFonts w:ascii="仿宋" w:eastAsia="仿宋" w:hAnsi="仿宋" w:hint="eastAsia"/>
          <w:b/>
          <w:sz w:val="32"/>
          <w:szCs w:val="32"/>
        </w:rPr>
        <w:t>改进措施：</w:t>
      </w:r>
    </w:p>
    <w:p w:rsidR="00920E39" w:rsidRDefault="00920E39" w:rsidP="006F36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29AE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7</w:t>
      </w:r>
      <w:r w:rsidRPr="001029AE">
        <w:rPr>
          <w:rFonts w:ascii="仿宋" w:eastAsia="仿宋" w:hAnsi="仿宋" w:hint="eastAsia"/>
          <w:sz w:val="32"/>
          <w:szCs w:val="32"/>
        </w:rPr>
        <w:t>年，我市将深入贯彻落实</w:t>
      </w:r>
      <w:r w:rsidRPr="006F369E">
        <w:rPr>
          <w:rFonts w:ascii="仿宋" w:eastAsia="仿宋" w:hAnsi="仿宋" w:hint="eastAsia"/>
          <w:sz w:val="32"/>
          <w:szCs w:val="32"/>
        </w:rPr>
        <w:t>《中共中央办公厅、国务院办公厅〈关于全面推进政务公开工作的意见〉》</w:t>
      </w:r>
      <w:r>
        <w:rPr>
          <w:rFonts w:ascii="仿宋" w:eastAsia="仿宋" w:hAnsi="仿宋" w:hint="eastAsia"/>
          <w:sz w:val="32"/>
          <w:szCs w:val="32"/>
        </w:rPr>
        <w:t>和《国务院办公厅</w:t>
      </w:r>
      <w:r w:rsidRPr="001029AE">
        <w:rPr>
          <w:rFonts w:ascii="仿宋" w:eastAsia="仿宋" w:hAnsi="仿宋" w:hint="eastAsia"/>
          <w:sz w:val="32"/>
          <w:szCs w:val="32"/>
        </w:rPr>
        <w:t>印发</w:t>
      </w:r>
      <w:r w:rsidRPr="006F369E">
        <w:rPr>
          <w:rFonts w:ascii="仿宋" w:eastAsia="仿宋" w:hAnsi="仿宋" w:hint="eastAsia"/>
          <w:sz w:val="32"/>
          <w:szCs w:val="32"/>
        </w:rPr>
        <w:t>〈</w:t>
      </w:r>
      <w:r w:rsidRPr="001029AE">
        <w:rPr>
          <w:rFonts w:ascii="仿宋" w:eastAsia="仿宋" w:hAnsi="仿宋" w:hint="eastAsia"/>
          <w:sz w:val="32"/>
          <w:szCs w:val="32"/>
        </w:rPr>
        <w:t>关于全面推进政务公开工作的意见</w:t>
      </w:r>
      <w:r w:rsidRPr="006F369E">
        <w:rPr>
          <w:rFonts w:ascii="仿宋" w:eastAsia="仿宋" w:hAnsi="仿宋" w:hint="eastAsia"/>
          <w:sz w:val="32"/>
          <w:szCs w:val="32"/>
        </w:rPr>
        <w:t>〉</w:t>
      </w:r>
      <w:r w:rsidRPr="001029AE">
        <w:rPr>
          <w:rFonts w:ascii="仿宋" w:eastAsia="仿宋" w:hAnsi="仿宋" w:hint="eastAsia"/>
          <w:sz w:val="32"/>
          <w:szCs w:val="32"/>
        </w:rPr>
        <w:t>实施细则的</w:t>
      </w:r>
      <w:r w:rsidRPr="001029AE">
        <w:rPr>
          <w:rFonts w:ascii="仿宋" w:eastAsia="仿宋" w:hAnsi="仿宋" w:hint="eastAsia"/>
          <w:sz w:val="32"/>
          <w:szCs w:val="32"/>
        </w:rPr>
        <w:lastRenderedPageBreak/>
        <w:t>通知</w:t>
      </w:r>
      <w:r>
        <w:rPr>
          <w:rFonts w:ascii="仿宋" w:eastAsia="仿宋" w:hAnsi="仿宋" w:hint="eastAsia"/>
          <w:sz w:val="32"/>
          <w:szCs w:val="32"/>
        </w:rPr>
        <w:t>》精神</w:t>
      </w:r>
      <w:r w:rsidRPr="001029A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积极推动《九江市人民政府</w:t>
      </w:r>
      <w:r w:rsidRPr="006F369E">
        <w:rPr>
          <w:rFonts w:ascii="仿宋" w:eastAsia="仿宋" w:hAnsi="仿宋" w:hint="eastAsia"/>
          <w:sz w:val="32"/>
          <w:szCs w:val="32"/>
        </w:rPr>
        <w:t>关于认真做好政务公开工作的意见</w:t>
      </w:r>
      <w:r>
        <w:rPr>
          <w:rFonts w:ascii="仿宋" w:eastAsia="仿宋" w:hAnsi="仿宋" w:hint="eastAsia"/>
          <w:sz w:val="32"/>
          <w:szCs w:val="32"/>
        </w:rPr>
        <w:t>》落地生根，</w:t>
      </w:r>
      <w:r w:rsidRPr="001029AE">
        <w:rPr>
          <w:rFonts w:ascii="仿宋" w:eastAsia="仿宋" w:hAnsi="仿宋" w:hint="eastAsia"/>
          <w:sz w:val="32"/>
          <w:szCs w:val="32"/>
        </w:rPr>
        <w:t>按照推进决策公开、执行公开、管理公开、服务公开、结果公开的工作要求，紧扣市委、市政府中心工作，继续强化各重点领域政府信息公开力度，进一步提升政府信息公开工作能力。</w:t>
      </w:r>
    </w:p>
    <w:p w:rsidR="00920E39" w:rsidRPr="001029AE" w:rsidRDefault="00920E39" w:rsidP="006F36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29AE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是</w:t>
      </w:r>
      <w:r w:rsidRPr="001029AE">
        <w:rPr>
          <w:rFonts w:ascii="仿宋" w:eastAsia="仿宋" w:hAnsi="仿宋" w:hint="eastAsia"/>
          <w:sz w:val="32"/>
          <w:szCs w:val="32"/>
        </w:rPr>
        <w:t>提高认识。市委、市政府高度重视政务公开和电子政务工作，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年，</w:t>
      </w:r>
      <w:r w:rsidRPr="001029AE">
        <w:rPr>
          <w:rFonts w:ascii="仿宋" w:eastAsia="仿宋" w:hAnsi="仿宋" w:hint="eastAsia"/>
          <w:sz w:val="32"/>
          <w:szCs w:val="32"/>
        </w:rPr>
        <w:t>市政府常务会议通过了政务公开、大数据、“智慧九江”“十三五”规划纲要等三个文件，各地各部门要进一步深化政务公开和电子政务对促改革、优服务、惠民生、强管理等作用的认识，加强组织领导，以新的发展理念，切实提高信息化和公开化水平。</w:t>
      </w:r>
    </w:p>
    <w:p w:rsidR="00920E39" w:rsidRPr="001029AE" w:rsidRDefault="00920E39" w:rsidP="006F36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29AE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是</w:t>
      </w:r>
      <w:r w:rsidRPr="001029AE">
        <w:rPr>
          <w:rFonts w:ascii="仿宋" w:eastAsia="仿宋" w:hAnsi="仿宋" w:hint="eastAsia"/>
          <w:sz w:val="32"/>
          <w:szCs w:val="32"/>
        </w:rPr>
        <w:t>全面推进。</w:t>
      </w:r>
      <w:r>
        <w:rPr>
          <w:rFonts w:ascii="仿宋" w:eastAsia="仿宋" w:hAnsi="仿宋" w:hint="eastAsia"/>
          <w:sz w:val="32"/>
          <w:szCs w:val="32"/>
        </w:rPr>
        <w:t>要求</w:t>
      </w:r>
      <w:r w:rsidRPr="001029AE">
        <w:rPr>
          <w:rFonts w:ascii="仿宋" w:eastAsia="仿宋" w:hAnsi="仿宋" w:hint="eastAsia"/>
          <w:sz w:val="32"/>
          <w:szCs w:val="32"/>
        </w:rPr>
        <w:t>各地各部门着力推进决策公开、执行公开、管理公开、服务公开、结果公开等“五公开”，推进重点领域信息公开，强化政策解读，积极回应关切，加强平台建设，扩大公众参与。要从当地实际出发，突出区域和行业特色，从资源整合、流程优化、开放共享和业务协同等方面入手，统筹规划、分步实施，科学谋划本地本部门的</w:t>
      </w:r>
      <w:r>
        <w:rPr>
          <w:rFonts w:ascii="仿宋" w:eastAsia="仿宋" w:hAnsi="仿宋" w:hint="eastAsia"/>
          <w:sz w:val="32"/>
          <w:szCs w:val="32"/>
        </w:rPr>
        <w:t>政务公开和</w:t>
      </w:r>
      <w:r w:rsidRPr="001029AE">
        <w:rPr>
          <w:rFonts w:ascii="仿宋" w:eastAsia="仿宋" w:hAnsi="仿宋" w:hint="eastAsia"/>
          <w:sz w:val="32"/>
          <w:szCs w:val="32"/>
        </w:rPr>
        <w:t>信息化建设。</w:t>
      </w:r>
    </w:p>
    <w:p w:rsidR="00920E39" w:rsidRPr="001029AE" w:rsidRDefault="00920E39" w:rsidP="006F369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29AE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是</w:t>
      </w:r>
      <w:r w:rsidRPr="001029AE">
        <w:rPr>
          <w:rFonts w:ascii="仿宋" w:eastAsia="仿宋" w:hAnsi="仿宋" w:hint="eastAsia"/>
          <w:sz w:val="32"/>
          <w:szCs w:val="32"/>
        </w:rPr>
        <w:t>强化保障。切实加强制度建设，对政务公开和电子政务开展自查和督查。加大必要的投入，在机构、人员、设备、场地等方面按照需要与可能适度配置。加强项目管理，充分利用现有资源，加快补齐短板，以集约化建设思路开展项目建设。</w:t>
      </w:r>
      <w:r w:rsidRPr="001029AE">
        <w:rPr>
          <w:rFonts w:ascii="仿宋" w:eastAsia="仿宋" w:hAnsi="仿宋" w:hint="eastAsia"/>
          <w:sz w:val="32"/>
          <w:szCs w:val="32"/>
        </w:rPr>
        <w:lastRenderedPageBreak/>
        <w:t>加大培训力度，引进适用的专业人才，进一步加强政务公开和电子政务人才队伍力量。</w:t>
      </w:r>
    </w:p>
    <w:p w:rsidR="00920E39" w:rsidRDefault="00920E39" w:rsidP="001029A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20E39" w:rsidRPr="00523714" w:rsidRDefault="00920E39" w:rsidP="001029A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附件：九江市政府</w:t>
      </w:r>
      <w:r w:rsidRPr="00523714">
        <w:rPr>
          <w:rFonts w:ascii="仿宋" w:eastAsia="仿宋" w:hAnsi="仿宋" w:hint="eastAsia"/>
          <w:sz w:val="32"/>
          <w:szCs w:val="32"/>
        </w:rPr>
        <w:t>信息公开工作情况统计表（</w:t>
      </w:r>
      <w:r w:rsidRPr="00523714">
        <w:rPr>
          <w:rFonts w:ascii="仿宋" w:eastAsia="仿宋" w:hAnsi="仿宋"/>
          <w:sz w:val="32"/>
          <w:szCs w:val="32"/>
        </w:rPr>
        <w:t>2016</w:t>
      </w:r>
      <w:r w:rsidRPr="00523714">
        <w:rPr>
          <w:rFonts w:ascii="仿宋" w:eastAsia="仿宋" w:hAnsi="仿宋" w:hint="eastAsia"/>
          <w:sz w:val="32"/>
          <w:szCs w:val="32"/>
        </w:rPr>
        <w:t>年度）</w:t>
      </w:r>
    </w:p>
    <w:p w:rsidR="00920E39" w:rsidRPr="00523714" w:rsidRDefault="00920E39">
      <w:pPr>
        <w:jc w:val="left"/>
        <w:rPr>
          <w:rFonts w:ascii="仿宋" w:eastAsia="仿宋" w:hAnsi="仿宋"/>
          <w:spacing w:val="-10"/>
          <w:sz w:val="32"/>
          <w:szCs w:val="32"/>
        </w:rPr>
      </w:pPr>
      <w:r w:rsidRPr="00523714">
        <w:rPr>
          <w:rFonts w:ascii="仿宋" w:eastAsia="仿宋" w:hAnsi="仿宋"/>
          <w:spacing w:val="-10"/>
          <w:sz w:val="32"/>
          <w:szCs w:val="32"/>
        </w:rPr>
        <w:br w:type="page"/>
      </w:r>
      <w:r w:rsidRPr="00523714">
        <w:rPr>
          <w:rFonts w:ascii="仿宋" w:eastAsia="仿宋" w:hAnsi="仿宋" w:hint="eastAsia"/>
          <w:spacing w:val="-10"/>
          <w:sz w:val="32"/>
          <w:szCs w:val="32"/>
        </w:rPr>
        <w:lastRenderedPageBreak/>
        <w:t>附件：</w:t>
      </w:r>
    </w:p>
    <w:p w:rsidR="00920E39" w:rsidRPr="006F30CB" w:rsidRDefault="00920E39">
      <w:pPr>
        <w:jc w:val="center"/>
        <w:rPr>
          <w:rFonts w:ascii="黑体" w:eastAsia="黑体" w:hAnsi="黑体"/>
          <w:spacing w:val="-10"/>
          <w:sz w:val="32"/>
          <w:szCs w:val="32"/>
        </w:rPr>
      </w:pPr>
      <w:r w:rsidRPr="006F30CB">
        <w:rPr>
          <w:rFonts w:ascii="黑体" w:eastAsia="黑体" w:hAnsi="黑体" w:hint="eastAsia"/>
          <w:spacing w:val="-10"/>
          <w:sz w:val="32"/>
          <w:szCs w:val="32"/>
        </w:rPr>
        <w:t>政府信息公开工作情况统计表</w:t>
      </w:r>
    </w:p>
    <w:p w:rsidR="00920E39" w:rsidRPr="00523714" w:rsidRDefault="00920E39">
      <w:pPr>
        <w:jc w:val="center"/>
        <w:rPr>
          <w:rFonts w:ascii="仿宋" w:eastAsia="仿宋" w:hAnsi="仿宋"/>
          <w:spacing w:val="-10"/>
          <w:sz w:val="32"/>
          <w:szCs w:val="32"/>
        </w:rPr>
      </w:pPr>
      <w:r w:rsidRPr="00523714">
        <w:rPr>
          <w:rFonts w:ascii="仿宋" w:eastAsia="仿宋" w:hAnsi="仿宋" w:hint="eastAsia"/>
          <w:spacing w:val="-10"/>
          <w:sz w:val="32"/>
          <w:szCs w:val="32"/>
        </w:rPr>
        <w:t>（</w:t>
      </w:r>
      <w:r w:rsidRPr="00523714">
        <w:rPr>
          <w:rFonts w:ascii="仿宋" w:eastAsia="仿宋" w:hAnsi="仿宋"/>
          <w:spacing w:val="-10"/>
          <w:sz w:val="32"/>
          <w:szCs w:val="32"/>
        </w:rPr>
        <w:t>201</w:t>
      </w:r>
      <w:r>
        <w:rPr>
          <w:rFonts w:ascii="仿宋" w:eastAsia="仿宋" w:hAnsi="仿宋"/>
          <w:spacing w:val="-10"/>
          <w:sz w:val="32"/>
          <w:szCs w:val="32"/>
        </w:rPr>
        <w:t>6</w:t>
      </w:r>
      <w:r w:rsidRPr="00523714">
        <w:rPr>
          <w:rFonts w:ascii="仿宋" w:eastAsia="仿宋" w:hAnsi="仿宋" w:hint="eastAsia"/>
          <w:spacing w:val="-10"/>
          <w:sz w:val="32"/>
          <w:szCs w:val="32"/>
        </w:rPr>
        <w:t>年度）</w:t>
      </w:r>
    </w:p>
    <w:p w:rsidR="00920E39" w:rsidRPr="00523714" w:rsidRDefault="00920E39">
      <w:pPr>
        <w:jc w:val="center"/>
        <w:rPr>
          <w:rFonts w:ascii="仿宋" w:eastAsia="仿宋" w:hAnsi="仿宋"/>
          <w:spacing w:val="-10"/>
          <w:sz w:val="32"/>
          <w:szCs w:val="32"/>
        </w:rPr>
      </w:pPr>
    </w:p>
    <w:p w:rsidR="00920E39" w:rsidRPr="00523714" w:rsidRDefault="00920E39">
      <w:pPr>
        <w:widowControl/>
        <w:spacing w:line="360" w:lineRule="auto"/>
        <w:rPr>
          <w:rFonts w:ascii="仿宋" w:eastAsia="仿宋" w:hAnsi="仿宋"/>
          <w:spacing w:val="-10"/>
          <w:kern w:val="0"/>
          <w:sz w:val="32"/>
          <w:szCs w:val="32"/>
        </w:rPr>
      </w:pPr>
      <w:r w:rsidRPr="00523714">
        <w:rPr>
          <w:rFonts w:ascii="仿宋" w:eastAsia="仿宋" w:hAnsi="仿宋" w:hint="eastAsia"/>
          <w:spacing w:val="-10"/>
          <w:kern w:val="0"/>
          <w:sz w:val="32"/>
          <w:szCs w:val="32"/>
        </w:rPr>
        <w:t>填报单位（盖章）：九江市政府信息办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07"/>
        <w:gridCol w:w="966"/>
        <w:gridCol w:w="1066"/>
      </w:tblGrid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/>
                <w:bCs/>
                <w:spacing w:val="-10"/>
                <w:kern w:val="0"/>
                <w:sz w:val="28"/>
                <w:szCs w:val="28"/>
              </w:rPr>
              <w:t>统　计　指　标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/>
                <w:bCs/>
                <w:spacing w:val="-1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/>
                <w:bCs/>
                <w:spacing w:val="-10"/>
                <w:kern w:val="0"/>
                <w:sz w:val="28"/>
                <w:szCs w:val="28"/>
              </w:rPr>
              <w:t>统计数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一、主动公开情况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——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（一）主动公开政府信息数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288194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其中：主动公开规范性文件数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　　　制发规范性文件总数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（二）通过不同渠道和方式公开政府信息的情况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——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1.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政府公报公开政府信息数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187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2.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政府网站公开政府信息数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202646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3.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政务微博公开政府信息数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22957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4.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政务微信公开政府信息数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14342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5.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其他方式公开政府信息数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65329</w:t>
            </w:r>
          </w:p>
        </w:tc>
      </w:tr>
      <w:tr w:rsidR="00920E39" w:rsidRPr="00D84464" w:rsidTr="00D84464">
        <w:trPr>
          <w:trHeight w:val="299"/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二、回应解读情况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——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920E39" w:rsidRPr="00D84464" w:rsidTr="00D84464">
        <w:trPr>
          <w:trHeight w:val="157"/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（一）回应公众关注热点或重大舆情数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2334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（二）通过不同渠道和方式回应解读的情况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——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1.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参加或举办新闻发布会总次数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145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其中：主要负责同志参加新闻发布会次数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2.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政府网站在线访谈次数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81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其中：主要负责同志参加政府网站在线访谈次数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3.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政策解读稿件发布数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篇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683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lastRenderedPageBreak/>
              <w:t xml:space="preserve">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4.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微博微信回应事件数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1303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5.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其他方式回应事件数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2418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三、依申请公开情况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——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（一）收到申请数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154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1.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当面申请数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2.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传真申请数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3.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网络申请数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116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4.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信函申请数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（二）申请办结数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154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1.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按时办结数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140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2.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延期办结数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（三）申请答复数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154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1.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属于已主动公开范围数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26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2.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同意公开答复数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3.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同意部分公开答复数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4.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不同意公开答复数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其中：涉及国家秘密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　　　涉及商业秘密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　　　涉及个人隐私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　　　危及国家安全、公共安全、经济安全和社会稳定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　　　不是《条例》所指政府信息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trHeight w:val="159"/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　　　　法律法规规定的其他情形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trHeight w:val="159"/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5.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不属于本行政机关公开数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22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6.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申请信息不存在数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lastRenderedPageBreak/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7.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告知作出更改补充数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8.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告知通过其他途径办理数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四、行政复议数量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（一）维持具体行政行为数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五、行政诉讼数量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（一）维持具体行政行为或者驳回原告诉讼请求数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六、举报投诉数量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件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七、依申请公开信息收取的费用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万元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八、机构建设和保障经费情况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——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（一）政府信息公开工作专门机构数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个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（二）设置政府信息公开查阅点数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个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610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（三）从事政府信息公开工作人员数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人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918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1.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专职人员数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人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　　　</w:t>
            </w: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2.</w:t>
            </w: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兼职人员数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人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902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（四）政府信息公开专项经费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万元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284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——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　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（一）召开政府信息公开工作会议或专题会议数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106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（二）举办各类培训班数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49</w:t>
            </w:r>
          </w:p>
        </w:tc>
      </w:tr>
      <w:tr w:rsidR="00920E39" w:rsidRPr="00D84464" w:rsidTr="00D84464">
        <w:trPr>
          <w:jc w:val="center"/>
        </w:trPr>
        <w:tc>
          <w:tcPr>
            <w:tcW w:w="6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 xml:space="preserve">　　（三）接受培训人员数</w:t>
            </w:r>
          </w:p>
        </w:tc>
        <w:tc>
          <w:tcPr>
            <w:tcW w:w="9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D84464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人次</w:t>
            </w:r>
          </w:p>
        </w:tc>
        <w:tc>
          <w:tcPr>
            <w:tcW w:w="106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0E39" w:rsidRPr="00D84464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D84464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2390</w:t>
            </w:r>
          </w:p>
        </w:tc>
      </w:tr>
    </w:tbl>
    <w:p w:rsidR="00920E39" w:rsidRPr="00523714" w:rsidRDefault="00920E39">
      <w:pPr>
        <w:widowControl/>
        <w:spacing w:line="100" w:lineRule="exact"/>
        <w:ind w:firstLine="482"/>
        <w:jc w:val="left"/>
        <w:rPr>
          <w:rFonts w:ascii="仿宋" w:eastAsia="仿宋" w:hAnsi="仿宋"/>
          <w:spacing w:val="-10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2810"/>
        <w:gridCol w:w="2555"/>
        <w:gridCol w:w="256"/>
        <w:gridCol w:w="2812"/>
      </w:tblGrid>
      <w:tr w:rsidR="00920E39" w:rsidRPr="00CB09A2">
        <w:trPr>
          <w:jc w:val="center"/>
        </w:trPr>
        <w:tc>
          <w:tcPr>
            <w:tcW w:w="2810" w:type="dxa"/>
            <w:vAlign w:val="center"/>
          </w:tcPr>
          <w:p w:rsidR="00920E39" w:rsidRPr="00CB09A2" w:rsidRDefault="00920E39" w:rsidP="00D84464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CB09A2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单位负责人：肖兵</w:t>
            </w:r>
          </w:p>
        </w:tc>
        <w:tc>
          <w:tcPr>
            <w:tcW w:w="2811" w:type="dxa"/>
            <w:gridSpan w:val="2"/>
            <w:vAlign w:val="center"/>
          </w:tcPr>
          <w:p w:rsidR="00920E39" w:rsidRPr="00CB09A2" w:rsidRDefault="00920E39" w:rsidP="00D84464">
            <w:pPr>
              <w:widowControl/>
              <w:spacing w:line="420" w:lineRule="exact"/>
              <w:jc w:val="center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CB09A2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审核人：江汉民、徐萍</w:t>
            </w:r>
          </w:p>
        </w:tc>
        <w:tc>
          <w:tcPr>
            <w:tcW w:w="2812" w:type="dxa"/>
            <w:vAlign w:val="center"/>
          </w:tcPr>
          <w:p w:rsidR="00920E39" w:rsidRPr="00CB09A2" w:rsidRDefault="00920E39" w:rsidP="00D84464">
            <w:pPr>
              <w:widowControl/>
              <w:spacing w:line="420" w:lineRule="exact"/>
              <w:jc w:val="righ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CB09A2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填报人：熊耀春</w:t>
            </w:r>
          </w:p>
        </w:tc>
      </w:tr>
      <w:tr w:rsidR="00920E39" w:rsidRPr="00CB09A2">
        <w:trPr>
          <w:jc w:val="center"/>
        </w:trPr>
        <w:tc>
          <w:tcPr>
            <w:tcW w:w="5365" w:type="dxa"/>
            <w:gridSpan w:val="2"/>
            <w:vAlign w:val="center"/>
          </w:tcPr>
          <w:p w:rsidR="00920E39" w:rsidRPr="00CB09A2" w:rsidRDefault="00920E39" w:rsidP="00D84464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CB09A2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联系电话：</w:t>
            </w:r>
            <w:r w:rsidRPr="00CB09A2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0792-8577360</w:t>
            </w:r>
          </w:p>
        </w:tc>
        <w:tc>
          <w:tcPr>
            <w:tcW w:w="3068" w:type="dxa"/>
            <w:gridSpan w:val="2"/>
            <w:vAlign w:val="center"/>
          </w:tcPr>
          <w:p w:rsidR="00920E39" w:rsidRPr="00CB09A2" w:rsidRDefault="00920E39" w:rsidP="00D84464">
            <w:pPr>
              <w:widowControl/>
              <w:spacing w:line="420" w:lineRule="exact"/>
              <w:jc w:val="lef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 w:rsidRPr="00CB09A2">
              <w:rPr>
                <w:rFonts w:ascii="仿宋" w:eastAsia="仿宋" w:hAnsi="仿宋" w:hint="eastAsia"/>
                <w:spacing w:val="-10"/>
                <w:kern w:val="0"/>
                <w:sz w:val="28"/>
                <w:szCs w:val="28"/>
              </w:rPr>
              <w:t>填报日期：</w:t>
            </w:r>
            <w:r w:rsidRPr="00CB09A2"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2017-02-</w:t>
            </w:r>
            <w:r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  <w:t>14</w:t>
            </w:r>
          </w:p>
        </w:tc>
      </w:tr>
    </w:tbl>
    <w:p w:rsidR="00920E39" w:rsidRPr="00523714" w:rsidRDefault="00920E39" w:rsidP="009A4B39">
      <w:pPr>
        <w:spacing w:line="1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20E39" w:rsidRPr="00523714" w:rsidSect="001771EA">
      <w:headerReference w:type="default" r:id="rId9"/>
      <w:footerReference w:type="even" r:id="rId10"/>
      <w:footerReference w:type="default" r:id="rId11"/>
      <w:pgSz w:w="11906" w:h="16838"/>
      <w:pgMar w:top="1701" w:right="1701" w:bottom="1418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542" w:rsidRDefault="00F93542">
      <w:r>
        <w:separator/>
      </w:r>
    </w:p>
  </w:endnote>
  <w:endnote w:type="continuationSeparator" w:id="1">
    <w:p w:rsidR="00F93542" w:rsidRDefault="00F9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39" w:rsidRDefault="006419B6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0E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0E39" w:rsidRDefault="00920E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39" w:rsidRDefault="006419B6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0E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521DF">
      <w:rPr>
        <w:rStyle w:val="a3"/>
        <w:noProof/>
      </w:rPr>
      <w:t>- 3 -</w:t>
    </w:r>
    <w:r>
      <w:rPr>
        <w:rStyle w:val="a3"/>
      </w:rPr>
      <w:fldChar w:fldCharType="end"/>
    </w:r>
  </w:p>
  <w:p w:rsidR="00920E39" w:rsidRDefault="00920E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542" w:rsidRDefault="00F93542">
      <w:r>
        <w:separator/>
      </w:r>
    </w:p>
  </w:footnote>
  <w:footnote w:type="continuationSeparator" w:id="1">
    <w:p w:rsidR="00F93542" w:rsidRDefault="00F93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39" w:rsidRDefault="00920E39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7C76"/>
    <w:multiLevelType w:val="hybridMultilevel"/>
    <w:tmpl w:val="8C10A716"/>
    <w:lvl w:ilvl="0" w:tplc="387E9D7E">
      <w:start w:val="1"/>
      <w:numFmt w:val="decimal"/>
      <w:lvlText w:val="%1."/>
      <w:lvlJc w:val="left"/>
      <w:pPr>
        <w:ind w:left="1425" w:hanging="825"/>
      </w:pPr>
      <w:rPr>
        <w:rFonts w:eastAsia="楷体" w:hAnsi="楷体"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7CBE4601"/>
    <w:multiLevelType w:val="hybridMultilevel"/>
    <w:tmpl w:val="1ACC4C4A"/>
    <w:lvl w:ilvl="0" w:tplc="3392C31A">
      <w:start w:val="1"/>
      <w:numFmt w:val="decimal"/>
      <w:lvlText w:val="%1."/>
      <w:lvlJc w:val="left"/>
      <w:pPr>
        <w:tabs>
          <w:tab w:val="num" w:pos="987"/>
        </w:tabs>
        <w:ind w:left="98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8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F76"/>
    <w:rsid w:val="000054F2"/>
    <w:rsid w:val="00006104"/>
    <w:rsid w:val="000137E0"/>
    <w:rsid w:val="00023774"/>
    <w:rsid w:val="00024179"/>
    <w:rsid w:val="000350B1"/>
    <w:rsid w:val="00042CBC"/>
    <w:rsid w:val="00044919"/>
    <w:rsid w:val="00045DB2"/>
    <w:rsid w:val="00046D6F"/>
    <w:rsid w:val="000544A2"/>
    <w:rsid w:val="00055460"/>
    <w:rsid w:val="0007369B"/>
    <w:rsid w:val="000759C1"/>
    <w:rsid w:val="000759F8"/>
    <w:rsid w:val="00075D78"/>
    <w:rsid w:val="000774BB"/>
    <w:rsid w:val="000807D0"/>
    <w:rsid w:val="00090063"/>
    <w:rsid w:val="000A40E1"/>
    <w:rsid w:val="000D4813"/>
    <w:rsid w:val="000D6CE3"/>
    <w:rsid w:val="000E7C0C"/>
    <w:rsid w:val="000E7CBB"/>
    <w:rsid w:val="000F2883"/>
    <w:rsid w:val="000F29DF"/>
    <w:rsid w:val="000F5D48"/>
    <w:rsid w:val="001029AE"/>
    <w:rsid w:val="0010560F"/>
    <w:rsid w:val="00107404"/>
    <w:rsid w:val="0011788E"/>
    <w:rsid w:val="00125C8A"/>
    <w:rsid w:val="00127595"/>
    <w:rsid w:val="00127D9C"/>
    <w:rsid w:val="001443A7"/>
    <w:rsid w:val="001512F7"/>
    <w:rsid w:val="00154CB3"/>
    <w:rsid w:val="00157503"/>
    <w:rsid w:val="00162FA6"/>
    <w:rsid w:val="00170B1B"/>
    <w:rsid w:val="00170FA5"/>
    <w:rsid w:val="00171CDF"/>
    <w:rsid w:val="00172A27"/>
    <w:rsid w:val="001759C1"/>
    <w:rsid w:val="001771EA"/>
    <w:rsid w:val="001777C4"/>
    <w:rsid w:val="00183649"/>
    <w:rsid w:val="00187E47"/>
    <w:rsid w:val="001942F4"/>
    <w:rsid w:val="001A3C4B"/>
    <w:rsid w:val="001A610C"/>
    <w:rsid w:val="001A741C"/>
    <w:rsid w:val="001B2F3F"/>
    <w:rsid w:val="001B466B"/>
    <w:rsid w:val="001D6F92"/>
    <w:rsid w:val="001D752B"/>
    <w:rsid w:val="001E0D8F"/>
    <w:rsid w:val="001F0116"/>
    <w:rsid w:val="001F5640"/>
    <w:rsid w:val="001F7CE9"/>
    <w:rsid w:val="002175FB"/>
    <w:rsid w:val="00224487"/>
    <w:rsid w:val="002362E3"/>
    <w:rsid w:val="002363FC"/>
    <w:rsid w:val="0024222C"/>
    <w:rsid w:val="00243F06"/>
    <w:rsid w:val="00250307"/>
    <w:rsid w:val="002515BC"/>
    <w:rsid w:val="00253CE4"/>
    <w:rsid w:val="00281E30"/>
    <w:rsid w:val="00284272"/>
    <w:rsid w:val="00290185"/>
    <w:rsid w:val="0029231A"/>
    <w:rsid w:val="0029473C"/>
    <w:rsid w:val="0029656C"/>
    <w:rsid w:val="002A1137"/>
    <w:rsid w:val="002A6C8B"/>
    <w:rsid w:val="002A6F7A"/>
    <w:rsid w:val="002B4407"/>
    <w:rsid w:val="002D430B"/>
    <w:rsid w:val="002E0131"/>
    <w:rsid w:val="002E560F"/>
    <w:rsid w:val="002E5777"/>
    <w:rsid w:val="002E769F"/>
    <w:rsid w:val="002F1789"/>
    <w:rsid w:val="00306E0E"/>
    <w:rsid w:val="0031376E"/>
    <w:rsid w:val="003237AC"/>
    <w:rsid w:val="00327173"/>
    <w:rsid w:val="00330316"/>
    <w:rsid w:val="003310E8"/>
    <w:rsid w:val="003524F3"/>
    <w:rsid w:val="00356FA2"/>
    <w:rsid w:val="00375285"/>
    <w:rsid w:val="00377437"/>
    <w:rsid w:val="003828E7"/>
    <w:rsid w:val="003864DD"/>
    <w:rsid w:val="00387083"/>
    <w:rsid w:val="00391858"/>
    <w:rsid w:val="00395B73"/>
    <w:rsid w:val="00396F88"/>
    <w:rsid w:val="003A0512"/>
    <w:rsid w:val="003A2DD3"/>
    <w:rsid w:val="003A3263"/>
    <w:rsid w:val="003A4A43"/>
    <w:rsid w:val="003A4A95"/>
    <w:rsid w:val="003B1B12"/>
    <w:rsid w:val="003B3D7B"/>
    <w:rsid w:val="003B6A21"/>
    <w:rsid w:val="003C1EC7"/>
    <w:rsid w:val="003C55DE"/>
    <w:rsid w:val="003D108F"/>
    <w:rsid w:val="003E4E65"/>
    <w:rsid w:val="003E70BC"/>
    <w:rsid w:val="003F173F"/>
    <w:rsid w:val="003F5ADB"/>
    <w:rsid w:val="003F6571"/>
    <w:rsid w:val="00406A41"/>
    <w:rsid w:val="00412F32"/>
    <w:rsid w:val="00414239"/>
    <w:rsid w:val="0042768D"/>
    <w:rsid w:val="00441D94"/>
    <w:rsid w:val="0044547F"/>
    <w:rsid w:val="00445E1D"/>
    <w:rsid w:val="00463FB3"/>
    <w:rsid w:val="0047277E"/>
    <w:rsid w:val="00476175"/>
    <w:rsid w:val="00486A9C"/>
    <w:rsid w:val="004A3684"/>
    <w:rsid w:val="004A4407"/>
    <w:rsid w:val="004C0C6D"/>
    <w:rsid w:val="004D7613"/>
    <w:rsid w:val="004F5AA5"/>
    <w:rsid w:val="004F66B5"/>
    <w:rsid w:val="004F737B"/>
    <w:rsid w:val="00501782"/>
    <w:rsid w:val="00501D9C"/>
    <w:rsid w:val="0050605A"/>
    <w:rsid w:val="00507346"/>
    <w:rsid w:val="005101D0"/>
    <w:rsid w:val="005161C1"/>
    <w:rsid w:val="00517BD0"/>
    <w:rsid w:val="005213F0"/>
    <w:rsid w:val="00523714"/>
    <w:rsid w:val="00523E8D"/>
    <w:rsid w:val="00526085"/>
    <w:rsid w:val="005417A3"/>
    <w:rsid w:val="00547ABC"/>
    <w:rsid w:val="00550655"/>
    <w:rsid w:val="00554E9C"/>
    <w:rsid w:val="00567D75"/>
    <w:rsid w:val="00571733"/>
    <w:rsid w:val="00581466"/>
    <w:rsid w:val="00587AC1"/>
    <w:rsid w:val="00595CB8"/>
    <w:rsid w:val="005A066A"/>
    <w:rsid w:val="005A6FB4"/>
    <w:rsid w:val="005B1720"/>
    <w:rsid w:val="005B3DBC"/>
    <w:rsid w:val="005C09B0"/>
    <w:rsid w:val="005D022B"/>
    <w:rsid w:val="005D527D"/>
    <w:rsid w:val="005D77CE"/>
    <w:rsid w:val="005E3EBB"/>
    <w:rsid w:val="005F73A7"/>
    <w:rsid w:val="00606C64"/>
    <w:rsid w:val="00623AA0"/>
    <w:rsid w:val="006419B6"/>
    <w:rsid w:val="00646807"/>
    <w:rsid w:val="00646B5C"/>
    <w:rsid w:val="006530BB"/>
    <w:rsid w:val="006538DF"/>
    <w:rsid w:val="0065425B"/>
    <w:rsid w:val="00660041"/>
    <w:rsid w:val="00662367"/>
    <w:rsid w:val="00662829"/>
    <w:rsid w:val="006650C5"/>
    <w:rsid w:val="00665402"/>
    <w:rsid w:val="00665A7C"/>
    <w:rsid w:val="006670CD"/>
    <w:rsid w:val="00671344"/>
    <w:rsid w:val="00683DFB"/>
    <w:rsid w:val="00687C1A"/>
    <w:rsid w:val="006B168C"/>
    <w:rsid w:val="006B5EE7"/>
    <w:rsid w:val="006B65CA"/>
    <w:rsid w:val="006B7F15"/>
    <w:rsid w:val="006C70DF"/>
    <w:rsid w:val="006D2107"/>
    <w:rsid w:val="006F3052"/>
    <w:rsid w:val="006F30CB"/>
    <w:rsid w:val="006F32B2"/>
    <w:rsid w:val="006F369E"/>
    <w:rsid w:val="007032CF"/>
    <w:rsid w:val="00703820"/>
    <w:rsid w:val="00707B61"/>
    <w:rsid w:val="00710404"/>
    <w:rsid w:val="00711B97"/>
    <w:rsid w:val="007232DA"/>
    <w:rsid w:val="00724FA2"/>
    <w:rsid w:val="00726CD1"/>
    <w:rsid w:val="00730938"/>
    <w:rsid w:val="007312A3"/>
    <w:rsid w:val="0073266C"/>
    <w:rsid w:val="007326B1"/>
    <w:rsid w:val="00751115"/>
    <w:rsid w:val="00756746"/>
    <w:rsid w:val="007646F3"/>
    <w:rsid w:val="00773390"/>
    <w:rsid w:val="00783CA3"/>
    <w:rsid w:val="00784B05"/>
    <w:rsid w:val="00793C80"/>
    <w:rsid w:val="007A20DF"/>
    <w:rsid w:val="007C7ACD"/>
    <w:rsid w:val="007C7ED2"/>
    <w:rsid w:val="007D0A62"/>
    <w:rsid w:val="007E0C3D"/>
    <w:rsid w:val="007E569C"/>
    <w:rsid w:val="007E6FAF"/>
    <w:rsid w:val="007F2309"/>
    <w:rsid w:val="007F3061"/>
    <w:rsid w:val="008020C8"/>
    <w:rsid w:val="008048B5"/>
    <w:rsid w:val="00811AD3"/>
    <w:rsid w:val="00811EA2"/>
    <w:rsid w:val="00815CD3"/>
    <w:rsid w:val="0081684B"/>
    <w:rsid w:val="008342D6"/>
    <w:rsid w:val="00835B94"/>
    <w:rsid w:val="00855BB6"/>
    <w:rsid w:val="0086423B"/>
    <w:rsid w:val="00867AC2"/>
    <w:rsid w:val="00875649"/>
    <w:rsid w:val="00891169"/>
    <w:rsid w:val="00895FC1"/>
    <w:rsid w:val="00896BED"/>
    <w:rsid w:val="008A096D"/>
    <w:rsid w:val="008B15CD"/>
    <w:rsid w:val="008B211D"/>
    <w:rsid w:val="008B6967"/>
    <w:rsid w:val="008B78B0"/>
    <w:rsid w:val="008C5779"/>
    <w:rsid w:val="008D78AF"/>
    <w:rsid w:val="008E2505"/>
    <w:rsid w:val="008F3ADF"/>
    <w:rsid w:val="008F573A"/>
    <w:rsid w:val="00907131"/>
    <w:rsid w:val="009116B7"/>
    <w:rsid w:val="00912F85"/>
    <w:rsid w:val="0091522E"/>
    <w:rsid w:val="00917B4E"/>
    <w:rsid w:val="00920E39"/>
    <w:rsid w:val="00932589"/>
    <w:rsid w:val="009364E0"/>
    <w:rsid w:val="00937DE6"/>
    <w:rsid w:val="00943943"/>
    <w:rsid w:val="00945EA9"/>
    <w:rsid w:val="00951688"/>
    <w:rsid w:val="00954591"/>
    <w:rsid w:val="00954854"/>
    <w:rsid w:val="00956B2E"/>
    <w:rsid w:val="00957112"/>
    <w:rsid w:val="00963CC3"/>
    <w:rsid w:val="00971EE7"/>
    <w:rsid w:val="009775F3"/>
    <w:rsid w:val="00994F0C"/>
    <w:rsid w:val="00997895"/>
    <w:rsid w:val="009A0BC6"/>
    <w:rsid w:val="009A4B39"/>
    <w:rsid w:val="009A6705"/>
    <w:rsid w:val="009A67BA"/>
    <w:rsid w:val="009A73D5"/>
    <w:rsid w:val="009D0606"/>
    <w:rsid w:val="009D6F32"/>
    <w:rsid w:val="009E1D98"/>
    <w:rsid w:val="009E237D"/>
    <w:rsid w:val="009F1562"/>
    <w:rsid w:val="009F3928"/>
    <w:rsid w:val="009F4870"/>
    <w:rsid w:val="009F696D"/>
    <w:rsid w:val="00A022EF"/>
    <w:rsid w:val="00A023EF"/>
    <w:rsid w:val="00A160D3"/>
    <w:rsid w:val="00A20A6D"/>
    <w:rsid w:val="00A263CF"/>
    <w:rsid w:val="00A333E0"/>
    <w:rsid w:val="00A454AC"/>
    <w:rsid w:val="00A464CF"/>
    <w:rsid w:val="00A51477"/>
    <w:rsid w:val="00A524FE"/>
    <w:rsid w:val="00A557A9"/>
    <w:rsid w:val="00A55AC7"/>
    <w:rsid w:val="00A617F8"/>
    <w:rsid w:val="00A635AF"/>
    <w:rsid w:val="00A63DD9"/>
    <w:rsid w:val="00A640AD"/>
    <w:rsid w:val="00A7290C"/>
    <w:rsid w:val="00A7484C"/>
    <w:rsid w:val="00A86996"/>
    <w:rsid w:val="00A97513"/>
    <w:rsid w:val="00AA0F9E"/>
    <w:rsid w:val="00AA2740"/>
    <w:rsid w:val="00AA2763"/>
    <w:rsid w:val="00AA5F7F"/>
    <w:rsid w:val="00AC03CE"/>
    <w:rsid w:val="00AC6955"/>
    <w:rsid w:val="00AD6BBB"/>
    <w:rsid w:val="00AE6834"/>
    <w:rsid w:val="00AF3AC8"/>
    <w:rsid w:val="00B06FE4"/>
    <w:rsid w:val="00B155D0"/>
    <w:rsid w:val="00B16390"/>
    <w:rsid w:val="00B31C85"/>
    <w:rsid w:val="00B3463F"/>
    <w:rsid w:val="00B367D6"/>
    <w:rsid w:val="00B410D2"/>
    <w:rsid w:val="00B50DA8"/>
    <w:rsid w:val="00B53593"/>
    <w:rsid w:val="00B60CD8"/>
    <w:rsid w:val="00B62837"/>
    <w:rsid w:val="00B65A97"/>
    <w:rsid w:val="00B85B1D"/>
    <w:rsid w:val="00B90CA2"/>
    <w:rsid w:val="00B91A4B"/>
    <w:rsid w:val="00BA2DFC"/>
    <w:rsid w:val="00BA32E8"/>
    <w:rsid w:val="00BB4D09"/>
    <w:rsid w:val="00BB798D"/>
    <w:rsid w:val="00BC1470"/>
    <w:rsid w:val="00BC7A42"/>
    <w:rsid w:val="00BD0D9C"/>
    <w:rsid w:val="00BD6C94"/>
    <w:rsid w:val="00BD6F92"/>
    <w:rsid w:val="00BE4901"/>
    <w:rsid w:val="00BE6311"/>
    <w:rsid w:val="00BF2407"/>
    <w:rsid w:val="00BF624B"/>
    <w:rsid w:val="00BF63D4"/>
    <w:rsid w:val="00C06391"/>
    <w:rsid w:val="00C07FDC"/>
    <w:rsid w:val="00C26020"/>
    <w:rsid w:val="00C4539C"/>
    <w:rsid w:val="00C5020A"/>
    <w:rsid w:val="00C54BFC"/>
    <w:rsid w:val="00C64DAD"/>
    <w:rsid w:val="00C802AF"/>
    <w:rsid w:val="00C81228"/>
    <w:rsid w:val="00C83BAB"/>
    <w:rsid w:val="00C84877"/>
    <w:rsid w:val="00C9250C"/>
    <w:rsid w:val="00C93E76"/>
    <w:rsid w:val="00C97306"/>
    <w:rsid w:val="00CB09A2"/>
    <w:rsid w:val="00CB311A"/>
    <w:rsid w:val="00CC0582"/>
    <w:rsid w:val="00CE32AC"/>
    <w:rsid w:val="00CE648B"/>
    <w:rsid w:val="00CF46E6"/>
    <w:rsid w:val="00D05FDE"/>
    <w:rsid w:val="00D06C10"/>
    <w:rsid w:val="00D30187"/>
    <w:rsid w:val="00D33D61"/>
    <w:rsid w:val="00D3427C"/>
    <w:rsid w:val="00D40952"/>
    <w:rsid w:val="00D44562"/>
    <w:rsid w:val="00D81264"/>
    <w:rsid w:val="00D84464"/>
    <w:rsid w:val="00D90464"/>
    <w:rsid w:val="00D95C74"/>
    <w:rsid w:val="00D971AD"/>
    <w:rsid w:val="00DB6FD8"/>
    <w:rsid w:val="00DC3148"/>
    <w:rsid w:val="00DC41A0"/>
    <w:rsid w:val="00DD057B"/>
    <w:rsid w:val="00DD0EB7"/>
    <w:rsid w:val="00DD2D7A"/>
    <w:rsid w:val="00DE29F9"/>
    <w:rsid w:val="00DE2D34"/>
    <w:rsid w:val="00E01C3C"/>
    <w:rsid w:val="00E11BF8"/>
    <w:rsid w:val="00E12D43"/>
    <w:rsid w:val="00E15527"/>
    <w:rsid w:val="00E24089"/>
    <w:rsid w:val="00E25C1E"/>
    <w:rsid w:val="00E31A1B"/>
    <w:rsid w:val="00E31D28"/>
    <w:rsid w:val="00E34AC1"/>
    <w:rsid w:val="00E44EE1"/>
    <w:rsid w:val="00E521DF"/>
    <w:rsid w:val="00E54039"/>
    <w:rsid w:val="00E57F2E"/>
    <w:rsid w:val="00E63983"/>
    <w:rsid w:val="00E80D83"/>
    <w:rsid w:val="00E908D0"/>
    <w:rsid w:val="00E92CB7"/>
    <w:rsid w:val="00E96196"/>
    <w:rsid w:val="00EA3B2B"/>
    <w:rsid w:val="00EA4F0D"/>
    <w:rsid w:val="00EA52B6"/>
    <w:rsid w:val="00EB6290"/>
    <w:rsid w:val="00EC00DC"/>
    <w:rsid w:val="00ED1FC0"/>
    <w:rsid w:val="00ED22C2"/>
    <w:rsid w:val="00EE0D1F"/>
    <w:rsid w:val="00EE4831"/>
    <w:rsid w:val="00EE64C5"/>
    <w:rsid w:val="00EF1660"/>
    <w:rsid w:val="00EF6D97"/>
    <w:rsid w:val="00EF7A4C"/>
    <w:rsid w:val="00F02346"/>
    <w:rsid w:val="00F0346F"/>
    <w:rsid w:val="00F0594D"/>
    <w:rsid w:val="00F059E4"/>
    <w:rsid w:val="00F15BFE"/>
    <w:rsid w:val="00F2055F"/>
    <w:rsid w:val="00F2514F"/>
    <w:rsid w:val="00F254A7"/>
    <w:rsid w:val="00F31A01"/>
    <w:rsid w:val="00F54EE9"/>
    <w:rsid w:val="00F55666"/>
    <w:rsid w:val="00F622B9"/>
    <w:rsid w:val="00F63DC3"/>
    <w:rsid w:val="00F65B5A"/>
    <w:rsid w:val="00F66AFE"/>
    <w:rsid w:val="00F730E7"/>
    <w:rsid w:val="00F76E1A"/>
    <w:rsid w:val="00F811A2"/>
    <w:rsid w:val="00F8721D"/>
    <w:rsid w:val="00F93542"/>
    <w:rsid w:val="00FB0BEB"/>
    <w:rsid w:val="00FD5262"/>
    <w:rsid w:val="00FD7BC2"/>
    <w:rsid w:val="00FE6990"/>
    <w:rsid w:val="016962E4"/>
    <w:rsid w:val="0714691F"/>
    <w:rsid w:val="080A1A73"/>
    <w:rsid w:val="081805D1"/>
    <w:rsid w:val="11F76C08"/>
    <w:rsid w:val="133F42E9"/>
    <w:rsid w:val="16E24019"/>
    <w:rsid w:val="1F1C0096"/>
    <w:rsid w:val="1F9D516C"/>
    <w:rsid w:val="22353B2B"/>
    <w:rsid w:val="22AB6FED"/>
    <w:rsid w:val="25C40458"/>
    <w:rsid w:val="26366925"/>
    <w:rsid w:val="274A1985"/>
    <w:rsid w:val="27C24AC7"/>
    <w:rsid w:val="27D62472"/>
    <w:rsid w:val="29CF08ED"/>
    <w:rsid w:val="2E273ADB"/>
    <w:rsid w:val="32DE1F01"/>
    <w:rsid w:val="36E570B0"/>
    <w:rsid w:val="385D571A"/>
    <w:rsid w:val="396665B7"/>
    <w:rsid w:val="3A0719C4"/>
    <w:rsid w:val="3BDF37C8"/>
    <w:rsid w:val="3C5D4096"/>
    <w:rsid w:val="3CC911C7"/>
    <w:rsid w:val="40323E31"/>
    <w:rsid w:val="43057E0D"/>
    <w:rsid w:val="45244442"/>
    <w:rsid w:val="55203A36"/>
    <w:rsid w:val="56A8482F"/>
    <w:rsid w:val="60204986"/>
    <w:rsid w:val="65310993"/>
    <w:rsid w:val="6CBD35F3"/>
    <w:rsid w:val="6FF34B58"/>
    <w:rsid w:val="782530AA"/>
    <w:rsid w:val="7AB0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C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ED22C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9"/>
    <w:qFormat/>
    <w:rsid w:val="003864D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D22C2"/>
    <w:rPr>
      <w:rFonts w:ascii="宋体" w:eastAsia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9"/>
    <w:semiHidden/>
    <w:locked/>
    <w:rsid w:val="003864DD"/>
    <w:rPr>
      <w:rFonts w:ascii="Cambria" w:eastAsia="宋体" w:hAnsi="Cambria" w:cs="Times New Roman"/>
      <w:b/>
      <w:bCs/>
      <w:kern w:val="2"/>
      <w:sz w:val="28"/>
      <w:szCs w:val="28"/>
    </w:rPr>
  </w:style>
  <w:style w:type="character" w:styleId="a3">
    <w:name w:val="page number"/>
    <w:basedOn w:val="a0"/>
    <w:uiPriority w:val="99"/>
    <w:rsid w:val="00ED22C2"/>
    <w:rPr>
      <w:rFonts w:cs="Times New Roman"/>
    </w:rPr>
  </w:style>
  <w:style w:type="character" w:styleId="a4">
    <w:name w:val="FollowedHyperlink"/>
    <w:basedOn w:val="a0"/>
    <w:uiPriority w:val="99"/>
    <w:rsid w:val="00ED22C2"/>
    <w:rPr>
      <w:rFonts w:cs="Times New Roman"/>
      <w:color w:val="3894C1"/>
      <w:u w:val="none"/>
    </w:rPr>
  </w:style>
  <w:style w:type="character" w:styleId="a5">
    <w:name w:val="Strong"/>
    <w:basedOn w:val="a0"/>
    <w:uiPriority w:val="99"/>
    <w:qFormat/>
    <w:rsid w:val="00ED22C2"/>
    <w:rPr>
      <w:rFonts w:cs="Times New Roman"/>
      <w:b/>
      <w:bCs/>
    </w:rPr>
  </w:style>
  <w:style w:type="character" w:styleId="a6">
    <w:name w:val="Hyperlink"/>
    <w:basedOn w:val="a0"/>
    <w:uiPriority w:val="99"/>
    <w:rsid w:val="00ED22C2"/>
    <w:rPr>
      <w:rFonts w:cs="Times New Roman"/>
      <w:color w:val="3894C1"/>
      <w:u w:val="none"/>
    </w:rPr>
  </w:style>
  <w:style w:type="character" w:customStyle="1" w:styleId="HeaderChar">
    <w:name w:val="Header Char"/>
    <w:uiPriority w:val="99"/>
    <w:locked/>
    <w:rsid w:val="00ED22C2"/>
    <w:rPr>
      <w:kern w:val="2"/>
      <w:sz w:val="18"/>
    </w:rPr>
  </w:style>
  <w:style w:type="character" w:customStyle="1" w:styleId="style101">
    <w:name w:val="style101"/>
    <w:basedOn w:val="a0"/>
    <w:uiPriority w:val="99"/>
    <w:rsid w:val="00ED22C2"/>
    <w:rPr>
      <w:rFonts w:cs="Times New Roman"/>
      <w:b/>
      <w:bCs/>
      <w:color w:val="000000"/>
      <w:sz w:val="21"/>
      <w:szCs w:val="21"/>
      <w:u w:val="none"/>
    </w:rPr>
  </w:style>
  <w:style w:type="paragraph" w:styleId="a7">
    <w:name w:val="footer"/>
    <w:basedOn w:val="a"/>
    <w:link w:val="Char"/>
    <w:uiPriority w:val="99"/>
    <w:rsid w:val="00ED2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uiPriority w:val="99"/>
    <w:semiHidden/>
    <w:locked/>
    <w:rsid w:val="003A0512"/>
    <w:rPr>
      <w:rFonts w:cs="Times New Roman"/>
      <w:sz w:val="18"/>
      <w:szCs w:val="18"/>
    </w:rPr>
  </w:style>
  <w:style w:type="paragraph" w:styleId="a8">
    <w:name w:val="Document Map"/>
    <w:basedOn w:val="a"/>
    <w:link w:val="Char0"/>
    <w:uiPriority w:val="99"/>
    <w:semiHidden/>
    <w:rsid w:val="00ED22C2"/>
    <w:pPr>
      <w:shd w:val="clear" w:color="auto" w:fill="000080"/>
    </w:pPr>
  </w:style>
  <w:style w:type="character" w:customStyle="1" w:styleId="Char0">
    <w:name w:val="文档结构图 Char"/>
    <w:basedOn w:val="a0"/>
    <w:link w:val="a8"/>
    <w:uiPriority w:val="99"/>
    <w:semiHidden/>
    <w:locked/>
    <w:rsid w:val="003A0512"/>
    <w:rPr>
      <w:rFonts w:cs="Times New Roman"/>
      <w:sz w:val="2"/>
    </w:rPr>
  </w:style>
  <w:style w:type="paragraph" w:styleId="a9">
    <w:name w:val="header"/>
    <w:basedOn w:val="a"/>
    <w:link w:val="Char1"/>
    <w:uiPriority w:val="99"/>
    <w:rsid w:val="00ED2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locked/>
    <w:rsid w:val="003A0512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ED22C2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6">
    <w:name w:val="Char Char6"/>
    <w:basedOn w:val="a"/>
    <w:uiPriority w:val="99"/>
    <w:rsid w:val="00ED22C2"/>
    <w:rPr>
      <w:rFonts w:ascii="Tahoma" w:hAnsi="Tahoma"/>
    </w:rPr>
  </w:style>
  <w:style w:type="table" w:styleId="ab">
    <w:name w:val="Table Grid"/>
    <w:basedOn w:val="a1"/>
    <w:uiPriority w:val="99"/>
    <w:rsid w:val="00ED22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E80D83"/>
    <w:pPr>
      <w:ind w:firstLineChars="200" w:firstLine="420"/>
    </w:pPr>
  </w:style>
  <w:style w:type="character" w:customStyle="1" w:styleId="txt181">
    <w:name w:val="txt181"/>
    <w:basedOn w:val="a0"/>
    <w:uiPriority w:val="99"/>
    <w:rsid w:val="008D78AF"/>
    <w:rPr>
      <w:rFonts w:ascii="微软雅黑" w:eastAsia="微软雅黑" w:hAnsi="微软雅黑" w:cs="Times New Roman"/>
      <w:b/>
      <w:bCs/>
      <w:color w:val="000000"/>
      <w:sz w:val="36"/>
      <w:szCs w:val="36"/>
      <w:u w:val="none"/>
      <w:effect w:val="none"/>
    </w:rPr>
  </w:style>
  <w:style w:type="paragraph" w:styleId="ad">
    <w:name w:val="Plain Text"/>
    <w:basedOn w:val="a"/>
    <w:link w:val="Char2"/>
    <w:uiPriority w:val="99"/>
    <w:rsid w:val="00281E30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d"/>
    <w:uiPriority w:val="99"/>
    <w:locked/>
    <w:rsid w:val="00281E30"/>
    <w:rPr>
      <w:rFonts w:ascii="宋体" w:hAnsi="Courier New" w:cs="Courier New"/>
      <w:kern w:val="2"/>
      <w:sz w:val="21"/>
      <w:szCs w:val="21"/>
    </w:rPr>
  </w:style>
  <w:style w:type="paragraph" w:customStyle="1" w:styleId="CharChar">
    <w:name w:val="Char Char"/>
    <w:basedOn w:val="a"/>
    <w:uiPriority w:val="99"/>
    <w:rsid w:val="00281E30"/>
    <w:rPr>
      <w:rFonts w:ascii="Tahoma" w:hAnsi="Tahoma"/>
      <w:sz w:val="24"/>
      <w:szCs w:val="20"/>
    </w:rPr>
  </w:style>
  <w:style w:type="paragraph" w:customStyle="1" w:styleId="Char1CharCharChar">
    <w:name w:val="Char1 Char Char Char"/>
    <w:basedOn w:val="a"/>
    <w:uiPriority w:val="99"/>
    <w:rsid w:val="008342D6"/>
    <w:rPr>
      <w:sz w:val="24"/>
    </w:rPr>
  </w:style>
  <w:style w:type="character" w:customStyle="1" w:styleId="txt18">
    <w:name w:val="txt18"/>
    <w:basedOn w:val="a0"/>
    <w:uiPriority w:val="99"/>
    <w:rsid w:val="00DD0EB7"/>
    <w:rPr>
      <w:rFonts w:cs="Times New Roman"/>
    </w:rPr>
  </w:style>
  <w:style w:type="paragraph" w:styleId="ae">
    <w:name w:val="Date"/>
    <w:basedOn w:val="a"/>
    <w:next w:val="a"/>
    <w:link w:val="Char3"/>
    <w:uiPriority w:val="99"/>
    <w:rsid w:val="00932589"/>
    <w:pPr>
      <w:ind w:leftChars="2500" w:left="100"/>
    </w:pPr>
  </w:style>
  <w:style w:type="character" w:customStyle="1" w:styleId="Char3">
    <w:name w:val="日期 Char"/>
    <w:basedOn w:val="a0"/>
    <w:link w:val="ae"/>
    <w:uiPriority w:val="99"/>
    <w:semiHidden/>
    <w:locked/>
    <w:rsid w:val="003A0512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2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@jiujiang.gov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iujiang.gov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九江市2013年政府信息公开年度报告（修改稿）</dc:title>
  <dc:subject/>
  <dc:creator>JHM</dc:creator>
  <cp:keywords/>
  <dc:description/>
  <cp:lastModifiedBy>admin</cp:lastModifiedBy>
  <cp:revision>6</cp:revision>
  <cp:lastPrinted>2017-02-17T07:14:00Z</cp:lastPrinted>
  <dcterms:created xsi:type="dcterms:W3CDTF">2017-02-17T07:29:00Z</dcterms:created>
  <dcterms:modified xsi:type="dcterms:W3CDTF">2017-03-21T02:02:00Z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