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C06" w:rsidRPr="008D66A6" w:rsidRDefault="00944C06" w:rsidP="00944C06">
      <w:pPr>
        <w:spacing w:line="589" w:lineRule="exact"/>
        <w:rPr>
          <w:rFonts w:ascii="黑体" w:eastAsia="黑体" w:hAnsi="黑体" w:cs="黑体" w:hint="eastAsia"/>
          <w:sz w:val="30"/>
          <w:szCs w:val="30"/>
        </w:rPr>
      </w:pPr>
      <w:r w:rsidRPr="008D66A6">
        <w:rPr>
          <w:rFonts w:ascii="黑体" w:eastAsia="黑体" w:hAnsi="黑体" w:cs="黑体" w:hint="eastAsia"/>
          <w:sz w:val="30"/>
          <w:szCs w:val="30"/>
        </w:rPr>
        <w:t>附件</w:t>
      </w:r>
    </w:p>
    <w:p w:rsidR="00944C06" w:rsidRPr="008D66A6" w:rsidRDefault="00944C06" w:rsidP="00944C06">
      <w:pPr>
        <w:spacing w:beforeLines="70" w:before="218" w:afterLines="50" w:after="156" w:line="589" w:lineRule="exact"/>
        <w:jc w:val="center"/>
        <w:rPr>
          <w:rFonts w:ascii="方正小标宋简体" w:eastAsia="方正小标宋简体" w:hAnsi="仿宋" w:cs="仿宋" w:hint="eastAsia"/>
          <w:sz w:val="40"/>
          <w:szCs w:val="40"/>
          <w:shd w:val="clear" w:color="auto" w:fill="FFFFFF"/>
        </w:rPr>
      </w:pPr>
      <w:bookmarkStart w:id="0" w:name="_GoBack"/>
      <w:r w:rsidRPr="008D66A6">
        <w:rPr>
          <w:rFonts w:ascii="方正小标宋简体" w:eastAsia="方正小标宋简体" w:hAnsi="方正小标宋_GBK" w:cs="方正小标宋_GBK" w:hint="eastAsia"/>
          <w:sz w:val="40"/>
          <w:szCs w:val="40"/>
          <w:shd w:val="clear" w:color="auto" w:fill="FFFFFF"/>
        </w:rPr>
        <w:t>九江市赋予国家级开发区市级权限指导目录（2022年）</w:t>
      </w:r>
      <w:bookmarkEnd w:id="0"/>
    </w:p>
    <w:tbl>
      <w:tblPr>
        <w:tblStyle w:val="a4"/>
        <w:tblW w:w="13457" w:type="dxa"/>
        <w:jc w:val="center"/>
        <w:tblInd w:w="0" w:type="dxa"/>
        <w:tblCellMar>
          <w:left w:w="28" w:type="dxa"/>
          <w:right w:w="28" w:type="dxa"/>
        </w:tblCellMar>
        <w:tblLook w:val="0000" w:firstRow="0" w:lastRow="0" w:firstColumn="0" w:lastColumn="0" w:noHBand="0" w:noVBand="0"/>
      </w:tblPr>
      <w:tblGrid>
        <w:gridCol w:w="568"/>
        <w:gridCol w:w="7380"/>
        <w:gridCol w:w="1824"/>
        <w:gridCol w:w="2425"/>
        <w:gridCol w:w="1260"/>
      </w:tblGrid>
      <w:tr w:rsidR="00944C06" w:rsidRPr="008D66A6" w:rsidTr="00E353F3">
        <w:trPr>
          <w:trHeight w:hRule="exact" w:val="567"/>
          <w:tblHeader/>
          <w:jc w:val="center"/>
        </w:trPr>
        <w:tc>
          <w:tcPr>
            <w:tcW w:w="568" w:type="dxa"/>
            <w:vAlign w:val="center"/>
          </w:tcPr>
          <w:p w:rsidR="00944C06" w:rsidRPr="008D66A6" w:rsidRDefault="00944C06" w:rsidP="00E353F3">
            <w:pPr>
              <w:jc w:val="center"/>
              <w:rPr>
                <w:rFonts w:ascii="黑体" w:eastAsia="黑体" w:hAnsi="黑体" w:cs="黑体" w:hint="eastAsia"/>
                <w:sz w:val="22"/>
                <w:szCs w:val="22"/>
              </w:rPr>
            </w:pPr>
            <w:r w:rsidRPr="008D66A6">
              <w:rPr>
                <w:rFonts w:ascii="黑体" w:eastAsia="黑体" w:hAnsi="黑体" w:cs="黑体" w:hint="eastAsia"/>
                <w:sz w:val="22"/>
                <w:szCs w:val="22"/>
              </w:rPr>
              <w:t>序号</w:t>
            </w:r>
          </w:p>
        </w:tc>
        <w:tc>
          <w:tcPr>
            <w:tcW w:w="7380" w:type="dxa"/>
            <w:vAlign w:val="center"/>
          </w:tcPr>
          <w:p w:rsidR="00944C06" w:rsidRPr="008D66A6" w:rsidRDefault="00944C06" w:rsidP="00E353F3">
            <w:pPr>
              <w:jc w:val="center"/>
              <w:rPr>
                <w:rFonts w:ascii="黑体" w:eastAsia="黑体" w:hAnsi="黑体" w:cs="黑体" w:hint="eastAsia"/>
                <w:sz w:val="22"/>
                <w:szCs w:val="22"/>
              </w:rPr>
            </w:pPr>
            <w:r w:rsidRPr="008D66A6">
              <w:rPr>
                <w:rFonts w:ascii="黑体" w:eastAsia="黑体" w:hAnsi="黑体" w:cs="黑体" w:hint="eastAsia"/>
                <w:sz w:val="22"/>
                <w:szCs w:val="22"/>
              </w:rPr>
              <w:t>事项名称</w:t>
            </w:r>
          </w:p>
        </w:tc>
        <w:tc>
          <w:tcPr>
            <w:tcW w:w="1824" w:type="dxa"/>
            <w:vAlign w:val="center"/>
          </w:tcPr>
          <w:p w:rsidR="00944C06" w:rsidRPr="008D66A6" w:rsidRDefault="00944C06" w:rsidP="00E353F3">
            <w:pPr>
              <w:jc w:val="center"/>
              <w:rPr>
                <w:rFonts w:ascii="黑体" w:eastAsia="黑体" w:hAnsi="黑体" w:cs="黑体" w:hint="eastAsia"/>
                <w:sz w:val="22"/>
                <w:szCs w:val="22"/>
              </w:rPr>
            </w:pPr>
            <w:r w:rsidRPr="008D66A6">
              <w:rPr>
                <w:rFonts w:ascii="黑体" w:eastAsia="黑体" w:hAnsi="黑体" w:cs="黑体" w:hint="eastAsia"/>
                <w:sz w:val="22"/>
                <w:szCs w:val="22"/>
              </w:rPr>
              <w:t>权力类型</w:t>
            </w:r>
          </w:p>
        </w:tc>
        <w:tc>
          <w:tcPr>
            <w:tcW w:w="2425" w:type="dxa"/>
            <w:vAlign w:val="center"/>
          </w:tcPr>
          <w:p w:rsidR="00944C06" w:rsidRPr="008D66A6" w:rsidRDefault="00944C06" w:rsidP="00E353F3">
            <w:pPr>
              <w:jc w:val="center"/>
              <w:rPr>
                <w:rFonts w:ascii="黑体" w:eastAsia="黑体" w:hAnsi="黑体" w:cs="黑体" w:hint="eastAsia"/>
                <w:sz w:val="22"/>
                <w:szCs w:val="22"/>
              </w:rPr>
            </w:pPr>
            <w:r w:rsidRPr="008D66A6">
              <w:rPr>
                <w:rFonts w:ascii="黑体" w:eastAsia="黑体" w:hAnsi="黑体" w:cs="黑体" w:hint="eastAsia"/>
                <w:sz w:val="22"/>
                <w:szCs w:val="22"/>
              </w:rPr>
              <w:t>市级实施机关</w:t>
            </w:r>
          </w:p>
        </w:tc>
        <w:tc>
          <w:tcPr>
            <w:tcW w:w="1260" w:type="dxa"/>
            <w:vAlign w:val="center"/>
          </w:tcPr>
          <w:p w:rsidR="00944C06" w:rsidRPr="008D66A6" w:rsidRDefault="00944C06" w:rsidP="00E353F3">
            <w:pPr>
              <w:jc w:val="center"/>
              <w:rPr>
                <w:rFonts w:ascii="黑体" w:eastAsia="黑体" w:hAnsi="黑体" w:cs="黑体" w:hint="eastAsia"/>
                <w:sz w:val="22"/>
                <w:szCs w:val="22"/>
              </w:rPr>
            </w:pPr>
            <w:r w:rsidRPr="008D66A6">
              <w:rPr>
                <w:rFonts w:ascii="黑体" w:eastAsia="黑体" w:hAnsi="黑体" w:cs="黑体" w:hint="eastAsia"/>
                <w:sz w:val="22"/>
                <w:szCs w:val="22"/>
              </w:rPr>
              <w:t>处理意见</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固定资产投资项目核准(含国发〔2016〕72号文件规定的外商投资项目)</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新增</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设置大型户外广告及在城市建筑物、设施上悬挂、张贴宣传品审批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新增</w:t>
            </w:r>
          </w:p>
        </w:tc>
      </w:tr>
      <w:tr w:rsidR="00944C06" w:rsidRPr="008D66A6" w:rsidTr="00E353F3">
        <w:trPr>
          <w:trHeight w:hRule="exact" w:val="70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强制性清洁生产审核</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九江市生态环境局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新增</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核与辐射类建设项目环境影响评价审批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九江市生态环境局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新增</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辐射安全许可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九江市生态环境局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新增</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固定资产投资项目节能审查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社会团体成立、变更、注销登记及修改章程核准</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民办非企业单位成立、变更、注销登记及修改章程核准</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711"/>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养老机构备案</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-备案</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九江市民政局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社会团体、民办非企业单位、基金会的监督检查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行政检查</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九江市民政局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lastRenderedPageBreak/>
              <w:t>11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职业培训学校筹设审批（中级及以上）</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职业培训学校办学许可（中级及以上）</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建筑工程施工许可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建筑业企业资质认定</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工程监理企业资质认定</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建设工程设计企业资质认定</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641"/>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房屋建筑和市政基础设施工程竣工验收备案</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－备案</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九江市住建局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建筑起重机械使用登记</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九江市住建局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19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生产建设项目水土保持方案审批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val="653"/>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为农业抗旱和维护生态与环境必须临时应急取水批准</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九江市水利局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古树名木迁移审核</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医疗机构设置审批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九江市卫生健康委</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医师执业注册</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lastRenderedPageBreak/>
              <w:t>24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医疗机构购用麻醉药品、第一类精神药品许可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九江市卫生健康委</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公共场所卫生许可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饮用水供水单位卫生许可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一般建设项目环境影响评价审批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九江市生态环境局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排污许可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九江市生态环境局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683"/>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29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体育类社会团体登记前置审</w:t>
            </w:r>
            <w:proofErr w:type="gramStart"/>
            <w:r w:rsidRPr="00A03F7D">
              <w:rPr>
                <w:rFonts w:ascii="仿宋_GB2312" w:hAnsi="宋体" w:cs="微软雅黑" w:hint="eastAsia"/>
                <w:sz w:val="22"/>
                <w:szCs w:val="22"/>
              </w:rPr>
              <w:t>査</w:t>
            </w:r>
            <w:proofErr w:type="gramEnd"/>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九江市体育局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矿山建设项目安全设施设计审查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金属冶炼建设项目安全设施设计审查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生产、储存烟花爆竹建设项目安全设施设计审查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九江市应急管理局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烟花爆竹经营许可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危险化学品经营许可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危险化学品安全使用许可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生产、储存危险化学品建设项目安全条件审查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lastRenderedPageBreak/>
              <w:t>37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企业登记注册（内资企业注册）</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计量标准器具核准</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val="709"/>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39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特种设备使用登记</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hyperlink r:id="rId4" w:tgtFrame="/home/administrator/文档\x/_blank" w:history="1">
              <w:r w:rsidRPr="00A03F7D">
                <w:rPr>
                  <w:rFonts w:ascii="仿宋_GB2312" w:eastAsia="仿宋_GB2312" w:hAnsi="宋体" w:cs="微软雅黑" w:hint="eastAsia"/>
                  <w:sz w:val="22"/>
                  <w:szCs w:val="22"/>
                </w:rPr>
                <w:t>九江市市场监管局</w:t>
              </w:r>
            </w:hyperlink>
          </w:p>
          <w:p w:rsidR="00944C06" w:rsidRPr="00A03F7D" w:rsidRDefault="00944C06" w:rsidP="00E353F3">
            <w:pPr>
              <w:jc w:val="center"/>
              <w:rPr>
                <w:rFonts w:ascii="仿宋_GB2312" w:eastAsia="仿宋_GB2312" w:hAnsi="宋体" w:cs="微软雅黑" w:hint="eastAsia"/>
                <w:sz w:val="22"/>
                <w:szCs w:val="22"/>
              </w:rPr>
            </w:pPr>
            <w:hyperlink r:id="rId5" w:tgtFrame="/home/administrator/文档\x/_blank" w:history="1">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hyperlink>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燃气经营许可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燃气经营者改动市政燃气设施审批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水利基建项目初步设计文件审批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取水许可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保留</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民办、中外合作开办中等及以下学校和其他教育机构筹设审批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中等及以下学校和其他教育机构设置审批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公路建设项目施工许可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九江市交通运输局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公路建设项目设计文件审批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九江市交通运输局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种畜禽生产经营许可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rPr>
            </w:pPr>
            <w:r w:rsidRPr="00A03F7D">
              <w:rPr>
                <w:rFonts w:ascii="仿宋_GB2312" w:eastAsia="仿宋_GB2312" w:hAnsi="宋体" w:cs="宋体" w:hint="eastAsia"/>
                <w:sz w:val="22"/>
                <w:szCs w:val="22"/>
              </w:rPr>
              <w:t>49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水产苗种生产经营审批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lastRenderedPageBreak/>
              <w:t>50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生猪定点屠宰厂（场）设置审</w:t>
            </w:r>
            <w:proofErr w:type="gramStart"/>
            <w:r w:rsidRPr="00A03F7D">
              <w:rPr>
                <w:rFonts w:ascii="仿宋_GB2312" w:hAnsi="宋体" w:cs="微软雅黑" w:hint="eastAsia"/>
                <w:sz w:val="22"/>
                <w:szCs w:val="22"/>
              </w:rPr>
              <w:t>査</w:t>
            </w:r>
            <w:proofErr w:type="gramEnd"/>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51</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河道管理范围内特定活动审批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52</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林木采伐许可证核发</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53</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建设项目使用林地及在森林和野生动物类型国家级自然保护区建设审批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54</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林草种子生产经营许可证核发</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740"/>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55</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商业特许经营备案</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其他行政权力</w:t>
            </w:r>
          </w:p>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-备案</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九江市商务局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77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56</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乡镇设立广播电视站和机关、部队、团体、企业事业单位设立有线广播电视站审批</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57</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外国人来华工作许可（限C类）</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58</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房地产开发企业资质核定</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59</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外籍医师在华短期执业许可</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九江市行政</w:t>
            </w:r>
            <w:proofErr w:type="gramStart"/>
            <w:r w:rsidRPr="00A03F7D">
              <w:rPr>
                <w:rFonts w:ascii="仿宋_GB2312" w:eastAsia="仿宋_GB2312" w:hAnsi="宋体" w:cs="微软雅黑" w:hint="eastAsia"/>
                <w:sz w:val="22"/>
                <w:szCs w:val="22"/>
              </w:rPr>
              <w:t>审批局</w:t>
            </w:r>
            <w:proofErr w:type="gramEnd"/>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r w:rsidR="00944C06" w:rsidRPr="008D66A6" w:rsidTr="00E353F3">
        <w:trPr>
          <w:trHeight w:hRule="exact" w:val="567"/>
          <w:jc w:val="center"/>
        </w:trPr>
        <w:tc>
          <w:tcPr>
            <w:tcW w:w="568" w:type="dxa"/>
            <w:vAlign w:val="center"/>
          </w:tcPr>
          <w:p w:rsidR="00944C06" w:rsidRPr="00A03F7D" w:rsidRDefault="00944C06" w:rsidP="00E353F3">
            <w:pPr>
              <w:jc w:val="center"/>
              <w:rPr>
                <w:rFonts w:ascii="仿宋_GB2312" w:eastAsia="仿宋_GB2312" w:hAnsi="宋体" w:cs="宋体" w:hint="eastAsia"/>
                <w:sz w:val="22"/>
                <w:szCs w:val="22"/>
                <w:shd w:val="clear" w:color="auto" w:fill="FFFFFF"/>
              </w:rPr>
            </w:pPr>
            <w:r w:rsidRPr="00A03F7D">
              <w:rPr>
                <w:rFonts w:ascii="仿宋_GB2312" w:eastAsia="仿宋_GB2312" w:hAnsi="宋体" w:cs="宋体" w:hint="eastAsia"/>
                <w:sz w:val="22"/>
                <w:szCs w:val="22"/>
                <w:shd w:val="clear" w:color="auto" w:fill="FFFFFF"/>
              </w:rPr>
              <w:t>60</w:t>
            </w:r>
          </w:p>
        </w:tc>
        <w:tc>
          <w:tcPr>
            <w:tcW w:w="738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生产、储存危险化学品建设项目安全设施设计审查</w:t>
            </w:r>
          </w:p>
        </w:tc>
        <w:tc>
          <w:tcPr>
            <w:tcW w:w="1824"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行政许可</w:t>
            </w:r>
          </w:p>
        </w:tc>
        <w:tc>
          <w:tcPr>
            <w:tcW w:w="2425"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九江市应急管理局</w:t>
            </w:r>
          </w:p>
        </w:tc>
        <w:tc>
          <w:tcPr>
            <w:tcW w:w="1260" w:type="dxa"/>
            <w:vAlign w:val="center"/>
          </w:tcPr>
          <w:p w:rsidR="00944C06" w:rsidRPr="00A03F7D" w:rsidRDefault="00944C06" w:rsidP="00E353F3">
            <w:pPr>
              <w:jc w:val="center"/>
              <w:rPr>
                <w:rFonts w:ascii="仿宋_GB2312" w:eastAsia="仿宋_GB2312" w:hAnsi="宋体" w:cs="微软雅黑" w:hint="eastAsia"/>
                <w:sz w:val="22"/>
                <w:szCs w:val="22"/>
              </w:rPr>
            </w:pPr>
            <w:r w:rsidRPr="00A03F7D">
              <w:rPr>
                <w:rFonts w:ascii="仿宋_GB2312" w:eastAsia="仿宋_GB2312" w:hAnsi="宋体" w:cs="微软雅黑" w:hint="eastAsia"/>
                <w:sz w:val="22"/>
                <w:szCs w:val="22"/>
              </w:rPr>
              <w:t>取消</w:t>
            </w:r>
          </w:p>
        </w:tc>
      </w:tr>
    </w:tbl>
    <w:p w:rsidR="00FC51A0" w:rsidRDefault="00FC51A0"/>
    <w:sectPr w:rsidR="00FC51A0" w:rsidSect="00944C0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06"/>
    <w:rsid w:val="00944C06"/>
    <w:rsid w:val="00FC5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50D0F-40DC-438F-AB41-CFEA3CBA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44C0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944C06"/>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basedOn w:val="a"/>
    <w:next w:val="a"/>
    <w:link w:val="a5"/>
    <w:uiPriority w:val="10"/>
    <w:qFormat/>
    <w:rsid w:val="00944C0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0"/>
    <w:uiPriority w:val="10"/>
    <w:rsid w:val="00944C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o.com/link?m=bdml+Cf+2lDC0d27p93veVvnDbOwKaid1Um9304znCMd1QUXOWDUDHNcWt1eDxh74+ZdCRSmekHGAsC4SXt2ntxP6SZd80WRJ1s2wXy/LupDdeRpn/+Tmdwytoe6HwtV58NaoDOK6/JnpmW7+CIIl0iyIWROjf4z9wTBFVmN0zCplxrJjKjB0+iiUrdWoWKJS2OG0Ou+XM9/Tyh/6D+35kQQs0H60Id3q" TargetMode="External"/><Relationship Id="rId4" Type="http://schemas.openxmlformats.org/officeDocument/2006/relationships/hyperlink" Target="https://www.so.com/link?m=bdml+Cf+2lDC0d27p93veVvnDbOwKaid1Um9304znCMd1QUXOWDUDHNcWt1eDxh74+ZdCRSmekHGAsC4SXt2ntxP6SZd80WRJ1s2wXy/LupDdeRpn/+Tmdwytoe6HwtV58NaoDOK6/JnpmW7+CIIl0iyIWROjf4z9wTBFVmN0zCplxrJjKjB0+iiUrdWoWKJS2OG0Ou+XM9/Tyh/6D+35kQQs0H60Id3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CAP</cp:lastModifiedBy>
  <cp:revision>1</cp:revision>
  <dcterms:created xsi:type="dcterms:W3CDTF">2022-11-11T07:00:00Z</dcterms:created>
  <dcterms:modified xsi:type="dcterms:W3CDTF">2022-11-11T07:01:00Z</dcterms:modified>
</cp:coreProperties>
</file>