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FB" w:rsidRDefault="006E267F">
      <w:pPr>
        <w:ind w:firstLineChars="100" w:firstLine="442"/>
        <w:rPr>
          <w:rFonts w:ascii="仿宋" w:eastAsia="仿宋" w:hAnsi="仿宋" w:cs="宋体"/>
          <w:b/>
          <w:bCs/>
          <w:color w:val="333366"/>
          <w:kern w:val="0"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 xml:space="preserve">      201</w:t>
      </w:r>
      <w:r>
        <w:rPr>
          <w:rFonts w:ascii="仿宋" w:eastAsia="仿宋" w:hAnsi="仿宋" w:hint="eastAsia"/>
          <w:b/>
          <w:sz w:val="44"/>
          <w:szCs w:val="44"/>
        </w:rPr>
        <w:t>9</w:t>
      </w:r>
      <w:r>
        <w:rPr>
          <w:rFonts w:ascii="仿宋" w:eastAsia="仿宋" w:hAnsi="仿宋" w:hint="eastAsia"/>
          <w:b/>
          <w:sz w:val="44"/>
          <w:szCs w:val="44"/>
        </w:rPr>
        <w:t>年九江市</w:t>
      </w:r>
      <w:r>
        <w:rPr>
          <w:rFonts w:ascii="仿宋" w:eastAsia="仿宋" w:hAnsi="仿宋" w:hint="eastAsia"/>
          <w:b/>
          <w:sz w:val="44"/>
          <w:szCs w:val="44"/>
        </w:rPr>
        <w:t>财政局</w:t>
      </w:r>
      <w:r w:rsidR="000C0D49">
        <w:rPr>
          <w:rFonts w:ascii="仿宋" w:eastAsia="仿宋" w:hAnsi="仿宋" w:hint="eastAsia"/>
          <w:b/>
          <w:sz w:val="44"/>
          <w:szCs w:val="44"/>
        </w:rPr>
        <w:t>政府采购领域</w:t>
      </w:r>
      <w:r>
        <w:rPr>
          <w:rFonts w:ascii="仿宋" w:eastAsia="仿宋" w:hAnsi="仿宋" w:hint="eastAsia"/>
          <w:b/>
          <w:sz w:val="44"/>
          <w:szCs w:val="44"/>
        </w:rPr>
        <w:t>行政处罚“双公示”台账</w:t>
      </w:r>
    </w:p>
    <w:p w:rsidR="00C817FB" w:rsidRDefault="00C817FB">
      <w:pPr>
        <w:ind w:firstLineChars="100" w:firstLine="442"/>
        <w:rPr>
          <w:rFonts w:ascii="仿宋" w:eastAsia="仿宋" w:hAnsi="仿宋" w:cs="宋体"/>
          <w:b/>
          <w:bCs/>
          <w:color w:val="333366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533"/>
        <w:gridCol w:w="1871"/>
        <w:gridCol w:w="1418"/>
        <w:gridCol w:w="1701"/>
        <w:gridCol w:w="2268"/>
        <w:gridCol w:w="1417"/>
        <w:gridCol w:w="2126"/>
        <w:gridCol w:w="993"/>
      </w:tblGrid>
      <w:tr w:rsidR="00C817FB">
        <w:trPr>
          <w:trHeight w:val="1727"/>
        </w:trPr>
        <w:tc>
          <w:tcPr>
            <w:tcW w:w="815" w:type="dxa"/>
            <w:vAlign w:val="center"/>
          </w:tcPr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533" w:type="dxa"/>
            <w:vAlign w:val="center"/>
          </w:tcPr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行政许</w:t>
            </w:r>
            <w:r>
              <w:rPr>
                <w:rFonts w:ascii="仿宋" w:eastAsia="仿宋" w:hAnsi="仿宋" w:cs="宋体" w:hint="eastAsia"/>
                <w:b/>
                <w:bCs/>
                <w:color w:val="333366"/>
                <w:kern w:val="0"/>
                <w:sz w:val="28"/>
                <w:szCs w:val="28"/>
              </w:rPr>
              <w:t>处罚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决定书文号</w:t>
            </w:r>
          </w:p>
        </w:tc>
        <w:tc>
          <w:tcPr>
            <w:tcW w:w="1871" w:type="dxa"/>
            <w:vAlign w:val="center"/>
          </w:tcPr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案件名称</w:t>
            </w:r>
          </w:p>
        </w:tc>
        <w:tc>
          <w:tcPr>
            <w:tcW w:w="1418" w:type="dxa"/>
            <w:vAlign w:val="center"/>
          </w:tcPr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行政决</w:t>
            </w:r>
          </w:p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定日期</w:t>
            </w:r>
          </w:p>
        </w:tc>
        <w:tc>
          <w:tcPr>
            <w:tcW w:w="1701" w:type="dxa"/>
            <w:vAlign w:val="center"/>
          </w:tcPr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向省信用平台报送日期</w:t>
            </w:r>
          </w:p>
        </w:tc>
        <w:tc>
          <w:tcPr>
            <w:tcW w:w="2268" w:type="dxa"/>
            <w:vAlign w:val="center"/>
          </w:tcPr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厅网站“双公示”系统推送日期</w:t>
            </w:r>
          </w:p>
        </w:tc>
        <w:tc>
          <w:tcPr>
            <w:tcW w:w="1417" w:type="dxa"/>
            <w:vAlign w:val="center"/>
          </w:tcPr>
          <w:p w:rsidR="00C817FB" w:rsidRDefault="006E267F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上网公</w:t>
            </w:r>
          </w:p>
          <w:p w:rsidR="00C817FB" w:rsidRDefault="006E267F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示时间</w:t>
            </w:r>
          </w:p>
          <w:p w:rsidR="00C817FB" w:rsidRDefault="00C817F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17FB" w:rsidRDefault="006E267F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个工作日内公示</w:t>
            </w:r>
          </w:p>
        </w:tc>
        <w:tc>
          <w:tcPr>
            <w:tcW w:w="993" w:type="dxa"/>
            <w:vAlign w:val="center"/>
          </w:tcPr>
          <w:p w:rsidR="00C817FB" w:rsidRDefault="006E26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C817FB">
        <w:trPr>
          <w:trHeight w:val="818"/>
        </w:trPr>
        <w:tc>
          <w:tcPr>
            <w:tcW w:w="815" w:type="dxa"/>
          </w:tcPr>
          <w:p w:rsidR="00C817FB" w:rsidRDefault="00C817F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33" w:type="dxa"/>
            <w:vAlign w:val="center"/>
          </w:tcPr>
          <w:p w:rsidR="00C817FB" w:rsidRDefault="000C0D4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无</w:t>
            </w:r>
          </w:p>
        </w:tc>
        <w:tc>
          <w:tcPr>
            <w:tcW w:w="1871" w:type="dxa"/>
            <w:vAlign w:val="center"/>
          </w:tcPr>
          <w:p w:rsidR="00C817FB" w:rsidRDefault="00C817F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:rsidR="00C817FB" w:rsidRDefault="00C817F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</w:tcPr>
          <w:p w:rsidR="00C817FB" w:rsidRDefault="00C817FB">
            <w:pPr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</w:tcPr>
          <w:p w:rsidR="00C817FB" w:rsidRDefault="00C817FB">
            <w:pPr>
              <w:ind w:firstLineChars="100" w:firstLine="281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C817FB" w:rsidRDefault="00C817FB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</w:tr>
      <w:tr w:rsidR="00C817FB">
        <w:trPr>
          <w:trHeight w:val="843"/>
        </w:trPr>
        <w:tc>
          <w:tcPr>
            <w:tcW w:w="815" w:type="dxa"/>
          </w:tcPr>
          <w:p w:rsidR="00C817FB" w:rsidRDefault="00C817FB">
            <w:pPr>
              <w:rPr>
                <w:b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 w:rsidR="00C817FB" w:rsidRDefault="00C817F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1" w:type="dxa"/>
            <w:vAlign w:val="center"/>
          </w:tcPr>
          <w:p w:rsidR="00C817FB" w:rsidRDefault="00C817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817FB" w:rsidRDefault="00C817FB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17FB" w:rsidRDefault="00C817FB">
            <w:pPr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</w:tcPr>
          <w:p w:rsidR="00C817FB" w:rsidRDefault="00C817FB">
            <w:pPr>
              <w:ind w:firstLineChars="100" w:firstLine="281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</w:tr>
      <w:tr w:rsidR="00C817FB">
        <w:trPr>
          <w:trHeight w:val="513"/>
        </w:trPr>
        <w:tc>
          <w:tcPr>
            <w:tcW w:w="815" w:type="dxa"/>
          </w:tcPr>
          <w:p w:rsidR="00C817FB" w:rsidRDefault="00C817FB">
            <w:pPr>
              <w:rPr>
                <w:b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 w:rsidR="00C817FB" w:rsidRDefault="00C817F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1" w:type="dxa"/>
            <w:vAlign w:val="center"/>
          </w:tcPr>
          <w:p w:rsidR="00C817FB" w:rsidRDefault="00C817F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817FB" w:rsidRDefault="00C817FB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17FB" w:rsidRDefault="00C817FB">
            <w:pPr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</w:tcPr>
          <w:p w:rsidR="00C817FB" w:rsidRDefault="00C817FB">
            <w:pPr>
              <w:ind w:firstLineChars="100" w:firstLine="281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</w:tr>
      <w:tr w:rsidR="00C817FB">
        <w:trPr>
          <w:trHeight w:val="990"/>
        </w:trPr>
        <w:tc>
          <w:tcPr>
            <w:tcW w:w="815" w:type="dxa"/>
          </w:tcPr>
          <w:p w:rsidR="00C817FB" w:rsidRDefault="00C817FB">
            <w:pPr>
              <w:rPr>
                <w:b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 w:rsidR="00C817FB" w:rsidRDefault="00C817F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1" w:type="dxa"/>
            <w:vAlign w:val="center"/>
          </w:tcPr>
          <w:p w:rsidR="00C817FB" w:rsidRDefault="00C817F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817FB" w:rsidRDefault="00C817F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C817FB" w:rsidRDefault="00C817FB">
            <w:pPr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</w:tcPr>
          <w:p w:rsidR="00C817FB" w:rsidRDefault="00C817FB">
            <w:pPr>
              <w:ind w:firstLineChars="100" w:firstLine="281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</w:tr>
      <w:tr w:rsidR="00C817FB">
        <w:trPr>
          <w:trHeight w:val="1099"/>
        </w:trPr>
        <w:tc>
          <w:tcPr>
            <w:tcW w:w="815" w:type="dxa"/>
          </w:tcPr>
          <w:p w:rsidR="00C817FB" w:rsidRDefault="00C817FB">
            <w:pPr>
              <w:rPr>
                <w:b/>
                <w:sz w:val="30"/>
                <w:szCs w:val="30"/>
              </w:rPr>
            </w:pPr>
          </w:p>
        </w:tc>
        <w:tc>
          <w:tcPr>
            <w:tcW w:w="1533" w:type="dxa"/>
            <w:vAlign w:val="center"/>
          </w:tcPr>
          <w:p w:rsidR="00C817FB" w:rsidRDefault="00C817FB"/>
        </w:tc>
        <w:tc>
          <w:tcPr>
            <w:tcW w:w="1871" w:type="dxa"/>
            <w:vAlign w:val="center"/>
          </w:tcPr>
          <w:p w:rsidR="00C817FB" w:rsidRDefault="00C817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C817FB" w:rsidRDefault="00C817F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C817FB" w:rsidRDefault="00C817FB">
            <w:pPr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68" w:type="dxa"/>
          </w:tcPr>
          <w:p w:rsidR="00C817FB" w:rsidRDefault="00C817FB">
            <w:pPr>
              <w:ind w:firstLineChars="100" w:firstLine="281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C817FB" w:rsidRDefault="00C817FB">
            <w:pPr>
              <w:ind w:firstLineChars="100" w:firstLine="241"/>
              <w:rPr>
                <w:b/>
                <w:sz w:val="24"/>
              </w:rPr>
            </w:pPr>
          </w:p>
        </w:tc>
      </w:tr>
    </w:tbl>
    <w:p w:rsidR="00C817FB" w:rsidRDefault="00C817FB"/>
    <w:sectPr w:rsidR="00C817FB" w:rsidSect="00C817FB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7F" w:rsidRDefault="006E267F" w:rsidP="00C817FB">
      <w:r>
        <w:separator/>
      </w:r>
    </w:p>
  </w:endnote>
  <w:endnote w:type="continuationSeparator" w:id="1">
    <w:p w:rsidR="006E267F" w:rsidRDefault="006E267F" w:rsidP="00C81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7F" w:rsidRDefault="006E267F" w:rsidP="00C817FB">
      <w:r>
        <w:separator/>
      </w:r>
    </w:p>
  </w:footnote>
  <w:footnote w:type="continuationSeparator" w:id="1">
    <w:p w:rsidR="006E267F" w:rsidRDefault="006E267F" w:rsidP="00C81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FB" w:rsidRDefault="00C817F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BA2"/>
    <w:rsid w:val="000C0D49"/>
    <w:rsid w:val="001715C5"/>
    <w:rsid w:val="001C2A34"/>
    <w:rsid w:val="00290444"/>
    <w:rsid w:val="002C4F9B"/>
    <w:rsid w:val="0036420B"/>
    <w:rsid w:val="004C1F62"/>
    <w:rsid w:val="00504334"/>
    <w:rsid w:val="00526E44"/>
    <w:rsid w:val="00583739"/>
    <w:rsid w:val="005F47D3"/>
    <w:rsid w:val="006E267F"/>
    <w:rsid w:val="007822CE"/>
    <w:rsid w:val="00786BA2"/>
    <w:rsid w:val="0081289D"/>
    <w:rsid w:val="00824E94"/>
    <w:rsid w:val="009143C3"/>
    <w:rsid w:val="009509E1"/>
    <w:rsid w:val="00AC509C"/>
    <w:rsid w:val="00AE743E"/>
    <w:rsid w:val="00B16256"/>
    <w:rsid w:val="00B6398A"/>
    <w:rsid w:val="00BB2C85"/>
    <w:rsid w:val="00BF2A49"/>
    <w:rsid w:val="00C24648"/>
    <w:rsid w:val="00C64716"/>
    <w:rsid w:val="00C817FB"/>
    <w:rsid w:val="00DD5165"/>
    <w:rsid w:val="00E112A8"/>
    <w:rsid w:val="00F26929"/>
    <w:rsid w:val="00FD2E9C"/>
    <w:rsid w:val="24AD1495"/>
    <w:rsid w:val="2B4D196A"/>
    <w:rsid w:val="599C4452"/>
    <w:rsid w:val="7AAB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81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81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C817FB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C817F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17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ZCF</cp:lastModifiedBy>
  <cp:revision>3</cp:revision>
  <cp:lastPrinted>2018-08-27T08:35:00Z</cp:lastPrinted>
  <dcterms:created xsi:type="dcterms:W3CDTF">2019-12-31T11:53:00Z</dcterms:created>
  <dcterms:modified xsi:type="dcterms:W3CDTF">2019-12-31T11:53:00Z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