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pacing w:after="0" w:afterAutospacing="0" w:line="420" w:lineRule="atLeast"/>
        <w:ind w:left="0" w:firstLine="420"/>
        <w:jc w:val="center"/>
        <w:rPr>
          <w:spacing w:val="0"/>
          <w:sz w:val="24"/>
          <w:szCs w:val="24"/>
        </w:rPr>
      </w:pPr>
      <w:bookmarkStart w:id="1" w:name="_GoBack"/>
      <w:r>
        <w:rPr>
          <w:rFonts w:ascii="仿宋_GB2312" w:eastAsia="仿宋_GB2312" w:cs="仿宋_GB2312"/>
          <w:b/>
          <w:bCs/>
          <w:spacing w:val="0"/>
          <w:sz w:val="36"/>
          <w:szCs w:val="36"/>
        </w:rPr>
        <w:t>修改和废止部分市政府规范性文件</w:t>
      </w:r>
      <w:bookmarkEnd w:id="1"/>
      <w:r>
        <w:rPr>
          <w:rFonts w:ascii="仿宋_GB2312" w:eastAsia="仿宋_GB2312" w:cs="仿宋_GB2312"/>
          <w:spacing w:val="0"/>
          <w:sz w:val="30"/>
          <w:szCs w:val="30"/>
        </w:rPr>
        <w:t>​</w:t>
      </w:r>
    </w:p>
    <w:p>
      <w:pPr>
        <w:pStyle w:val="8"/>
        <w:keepNext w:val="0"/>
        <w:keepLines w:val="0"/>
        <w:widowControl/>
        <w:suppressLineNumbers w:val="0"/>
        <w:spacing w:after="0" w:afterAutospacing="0" w:line="420" w:lineRule="atLeast"/>
        <w:ind w:left="0" w:firstLine="420"/>
        <w:jc w:val="center"/>
        <w:rPr>
          <w:spacing w:val="0"/>
          <w:sz w:val="24"/>
          <w:szCs w:val="24"/>
        </w:rPr>
      </w:pPr>
      <w:r>
        <w:rPr>
          <w:rFonts w:hint="eastAsia" w:ascii="仿宋_GB2312" w:eastAsia="仿宋_GB2312" w:cs="仿宋_GB2312"/>
          <w:spacing w:val="0"/>
          <w:sz w:val="30"/>
          <w:szCs w:val="30"/>
        </w:rPr>
        <w:t>2021年8月17日经市政府同意，现予发布实施。</w:t>
      </w:r>
    </w:p>
    <w:p>
      <w:pPr>
        <w:pStyle w:val="8"/>
        <w:keepNext w:val="0"/>
        <w:keepLines w:val="0"/>
        <w:widowControl/>
        <w:suppressLineNumbers w:val="0"/>
        <w:spacing w:after="0" w:afterAutospacing="0" w:line="420" w:lineRule="atLeast"/>
        <w:ind w:left="0" w:firstLine="420"/>
        <w:jc w:val="both"/>
        <w:rPr>
          <w:spacing w:val="0"/>
          <w:sz w:val="24"/>
          <w:szCs w:val="24"/>
        </w:rPr>
      </w:pPr>
      <w:r>
        <w:rPr>
          <w:rFonts w:hint="eastAsia" w:ascii="仿宋_GB2312" w:eastAsia="仿宋_GB2312" w:cs="仿宋_GB2312"/>
          <w:spacing w:val="0"/>
          <w:sz w:val="30"/>
          <w:szCs w:val="30"/>
        </w:rPr>
        <w:t>根据国务院、省人大和省政府的有关要求，我市开展了涉及野生动物保护领域、长江流域保护、行政处罚内容的规范性文件的全面清理。经市政府同意，决定对下列市政府规范性文件予以修改、废止：</w:t>
      </w:r>
    </w:p>
    <w:p>
      <w:pPr>
        <w:pStyle w:val="8"/>
        <w:keepNext w:val="0"/>
        <w:keepLines w:val="0"/>
        <w:widowControl/>
        <w:suppressLineNumbers w:val="0"/>
        <w:spacing w:after="0" w:afterAutospacing="0" w:line="420" w:lineRule="atLeast"/>
        <w:ind w:left="0" w:firstLine="420"/>
        <w:jc w:val="both"/>
        <w:rPr>
          <w:spacing w:val="0"/>
          <w:sz w:val="24"/>
          <w:szCs w:val="24"/>
        </w:rPr>
      </w:pPr>
      <w:r>
        <w:rPr>
          <w:rStyle w:val="11"/>
          <w:rFonts w:ascii="黑体" w:hAnsi="宋体" w:eastAsia="黑体" w:cs="黑体"/>
          <w:spacing w:val="0"/>
          <w:sz w:val="30"/>
          <w:szCs w:val="30"/>
        </w:rPr>
        <w:t> 一、对</w:t>
      </w:r>
      <w:r>
        <w:rPr>
          <w:rStyle w:val="11"/>
          <w:rFonts w:hint="eastAsia" w:ascii="黑体" w:hAnsi="宋体" w:eastAsia="黑体" w:cs="黑体"/>
          <w:spacing w:val="0"/>
          <w:sz w:val="30"/>
          <w:szCs w:val="30"/>
        </w:rPr>
        <w:t>4件市政府规范性文件的部分条款予以修改</w:t>
      </w:r>
    </w:p>
    <w:p>
      <w:pPr>
        <w:pStyle w:val="8"/>
        <w:keepNext w:val="0"/>
        <w:keepLines w:val="0"/>
        <w:widowControl/>
        <w:suppressLineNumbers w:val="0"/>
        <w:spacing w:after="0" w:afterAutospacing="0" w:line="420" w:lineRule="atLeast"/>
        <w:ind w:left="0" w:firstLine="420"/>
        <w:jc w:val="both"/>
        <w:rPr>
          <w:spacing w:val="0"/>
          <w:sz w:val="24"/>
          <w:szCs w:val="24"/>
        </w:rPr>
      </w:pPr>
      <w:r>
        <w:rPr>
          <w:rStyle w:val="11"/>
          <w:rFonts w:ascii="monospace" w:eastAsia="monospace" w:cs="monospace"/>
          <w:spacing w:val="0"/>
          <w:sz w:val="30"/>
          <w:szCs w:val="30"/>
        </w:rPr>
        <w:t>（一）《九江市人民政府办公厅关于印发九江市建设领域农民工工资保证金制度实施办法的通知》（九府厅字〔</w:t>
      </w:r>
      <w:r>
        <w:rPr>
          <w:rStyle w:val="11"/>
          <w:rFonts w:hint="default" w:ascii="monospace" w:eastAsia="monospace" w:cs="monospace"/>
          <w:spacing w:val="0"/>
          <w:sz w:val="30"/>
          <w:szCs w:val="30"/>
        </w:rPr>
        <w:t>2014〕18号）。</w:t>
      </w:r>
    </w:p>
    <w:p>
      <w:pPr>
        <w:pStyle w:val="8"/>
        <w:keepNext w:val="0"/>
        <w:keepLines w:val="0"/>
        <w:widowControl/>
        <w:suppressLineNumbers w:val="0"/>
        <w:spacing w:after="0" w:afterAutospacing="0" w:line="420" w:lineRule="atLeast"/>
        <w:ind w:left="0" w:firstLine="420"/>
        <w:jc w:val="both"/>
        <w:rPr>
          <w:spacing w:val="0"/>
          <w:sz w:val="24"/>
          <w:szCs w:val="24"/>
        </w:rPr>
      </w:pPr>
      <w:r>
        <w:rPr>
          <w:rFonts w:hint="eastAsia" w:ascii="仿宋_GB2312" w:eastAsia="仿宋_GB2312" w:cs="仿宋_GB2312"/>
          <w:spacing w:val="0"/>
          <w:sz w:val="30"/>
          <w:szCs w:val="30"/>
        </w:rPr>
        <w:t>将第十七条修改为“对恶意拖欠农民工工资、提供虚假合同、不及时足额存储或补齐工资保证金的建设单位、施工企业，人力资源和社会保障、住房和城乡建设、自然资源、交通运输、水利等主管部门应记入信用档案，并向社会曝光，公示其不良行为；情节严重的，依法降低或取消其资质、吊销营业执照。”</w:t>
      </w:r>
    </w:p>
    <w:p>
      <w:pPr>
        <w:pStyle w:val="8"/>
        <w:keepNext w:val="0"/>
        <w:keepLines w:val="0"/>
        <w:widowControl/>
        <w:suppressLineNumbers w:val="0"/>
        <w:spacing w:after="0" w:afterAutospacing="0" w:line="420" w:lineRule="atLeast"/>
        <w:ind w:left="0" w:firstLine="420"/>
        <w:jc w:val="both"/>
        <w:rPr>
          <w:spacing w:val="0"/>
          <w:sz w:val="24"/>
          <w:szCs w:val="24"/>
        </w:rPr>
      </w:pPr>
      <w:r>
        <w:rPr>
          <w:rStyle w:val="11"/>
          <w:rFonts w:hint="default" w:ascii="monospace" w:eastAsia="monospace" w:cs="monospace"/>
          <w:spacing w:val="0"/>
          <w:sz w:val="30"/>
          <w:szCs w:val="30"/>
        </w:rPr>
        <w:t>  （二）《九江市人民政府办公厅关于印发九江市渣土运输管理办法的通知》（九府厅发〔2015〕31号）。</w:t>
      </w:r>
    </w:p>
    <w:p>
      <w:pPr>
        <w:pStyle w:val="8"/>
        <w:keepNext w:val="0"/>
        <w:keepLines w:val="0"/>
        <w:widowControl/>
        <w:suppressLineNumbers w:val="0"/>
        <w:spacing w:after="0" w:afterAutospacing="0" w:line="420" w:lineRule="atLeast"/>
        <w:ind w:left="0" w:firstLine="420"/>
        <w:jc w:val="both"/>
        <w:rPr>
          <w:spacing w:val="0"/>
          <w:sz w:val="24"/>
          <w:szCs w:val="24"/>
        </w:rPr>
      </w:pPr>
      <w:bookmarkStart w:id="0" w:name="_GoBack"/>
      <w:bookmarkEnd w:id="0"/>
      <w:r>
        <w:rPr>
          <w:rFonts w:hint="eastAsia" w:ascii="仿宋_GB2312" w:eastAsia="仿宋_GB2312" w:cs="仿宋_GB2312"/>
          <w:spacing w:val="0"/>
          <w:sz w:val="30"/>
          <w:szCs w:val="30"/>
        </w:rPr>
        <w:t>将第十一条修改为“渣土运输企业应与城市管理部门签订渣土运输行为规范承诺书，企业有下列情形之一，由城市管理等有关部门依法处罚：</w:t>
      </w:r>
    </w:p>
    <w:p>
      <w:pPr>
        <w:pStyle w:val="8"/>
        <w:keepNext w:val="0"/>
        <w:keepLines w:val="0"/>
        <w:widowControl/>
        <w:suppressLineNumbers w:val="0"/>
        <w:spacing w:after="0" w:afterAutospacing="0" w:line="420" w:lineRule="atLeast"/>
        <w:ind w:left="0" w:firstLine="420"/>
        <w:jc w:val="both"/>
        <w:rPr>
          <w:spacing w:val="0"/>
          <w:sz w:val="24"/>
          <w:szCs w:val="24"/>
        </w:rPr>
      </w:pPr>
      <w:r>
        <w:rPr>
          <w:rFonts w:hint="eastAsia" w:ascii="仿宋_GB2312" w:eastAsia="仿宋_GB2312" w:cs="仿宋_GB2312"/>
          <w:spacing w:val="0"/>
          <w:sz w:val="30"/>
          <w:szCs w:val="30"/>
        </w:rPr>
        <w:t>（一）不按照规定时间和路线行驶；</w:t>
      </w:r>
    </w:p>
    <w:p>
      <w:pPr>
        <w:pStyle w:val="8"/>
        <w:keepNext w:val="0"/>
        <w:keepLines w:val="0"/>
        <w:widowControl/>
        <w:suppressLineNumbers w:val="0"/>
        <w:spacing w:after="0" w:afterAutospacing="0" w:line="420" w:lineRule="atLeast"/>
        <w:ind w:left="0" w:firstLine="420"/>
        <w:jc w:val="both"/>
        <w:rPr>
          <w:spacing w:val="0"/>
          <w:sz w:val="24"/>
          <w:szCs w:val="24"/>
        </w:rPr>
      </w:pPr>
      <w:r>
        <w:rPr>
          <w:rFonts w:hint="eastAsia" w:ascii="仿宋_GB2312" w:eastAsia="仿宋_GB2312" w:cs="仿宋_GB2312"/>
          <w:spacing w:val="0"/>
          <w:sz w:val="30"/>
          <w:szCs w:val="30"/>
        </w:rPr>
        <w:t>（二）无证运输、故意遮挡或者污损号牌；</w:t>
      </w:r>
    </w:p>
    <w:p>
      <w:pPr>
        <w:pStyle w:val="8"/>
        <w:keepNext w:val="0"/>
        <w:keepLines w:val="0"/>
        <w:widowControl/>
        <w:suppressLineNumbers w:val="0"/>
        <w:spacing w:after="0" w:afterAutospacing="0" w:line="420" w:lineRule="atLeast"/>
        <w:ind w:left="0" w:firstLine="420"/>
        <w:jc w:val="both"/>
        <w:rPr>
          <w:spacing w:val="0"/>
          <w:sz w:val="24"/>
          <w:szCs w:val="24"/>
        </w:rPr>
      </w:pPr>
      <w:r>
        <w:rPr>
          <w:rFonts w:hint="eastAsia" w:ascii="仿宋_GB2312" w:eastAsia="仿宋_GB2312" w:cs="仿宋_GB2312"/>
          <w:spacing w:val="0"/>
          <w:sz w:val="30"/>
          <w:szCs w:val="30"/>
        </w:rPr>
        <w:t>（三）违反交通信号灯通行、超速50%（高速公路、城市快速路超速20%）以上；</w:t>
      </w:r>
    </w:p>
    <w:p>
      <w:pPr>
        <w:pStyle w:val="8"/>
        <w:keepNext w:val="0"/>
        <w:keepLines w:val="0"/>
        <w:widowControl/>
        <w:suppressLineNumbers w:val="0"/>
        <w:spacing w:after="0" w:afterAutospacing="0" w:line="420" w:lineRule="atLeast"/>
        <w:ind w:left="0" w:firstLine="420"/>
        <w:jc w:val="both"/>
        <w:rPr>
          <w:spacing w:val="0"/>
          <w:sz w:val="24"/>
          <w:szCs w:val="24"/>
        </w:rPr>
      </w:pPr>
      <w:r>
        <w:rPr>
          <w:rFonts w:hint="eastAsia" w:ascii="仿宋_GB2312" w:eastAsia="仿宋_GB2312" w:cs="仿宋_GB2312"/>
          <w:spacing w:val="0"/>
          <w:sz w:val="30"/>
          <w:szCs w:val="30"/>
        </w:rPr>
        <w:t>（四）超载运输、不按规定装载。”</w:t>
      </w:r>
    </w:p>
    <w:p>
      <w:pPr>
        <w:pStyle w:val="8"/>
        <w:keepNext w:val="0"/>
        <w:keepLines w:val="0"/>
        <w:widowControl/>
        <w:suppressLineNumbers w:val="0"/>
        <w:spacing w:after="0" w:afterAutospacing="0" w:line="420" w:lineRule="atLeast"/>
        <w:ind w:left="0" w:firstLine="420"/>
        <w:jc w:val="both"/>
        <w:rPr>
          <w:spacing w:val="0"/>
          <w:sz w:val="24"/>
          <w:szCs w:val="24"/>
        </w:rPr>
      </w:pPr>
      <w:r>
        <w:rPr>
          <w:rStyle w:val="11"/>
          <w:rFonts w:hint="default" w:ascii="monospace" w:eastAsia="monospace" w:cs="monospace"/>
          <w:spacing w:val="0"/>
          <w:sz w:val="30"/>
          <w:szCs w:val="30"/>
        </w:rPr>
        <w:t>（三）《九江市人民政府关于印发九江市节约用水管理办法的通知》（九府发〔2017〕6号）。</w:t>
      </w:r>
    </w:p>
    <w:p>
      <w:pPr>
        <w:pStyle w:val="8"/>
        <w:keepNext w:val="0"/>
        <w:keepLines w:val="0"/>
        <w:widowControl/>
        <w:suppressLineNumbers w:val="0"/>
        <w:spacing w:after="0" w:afterAutospacing="0" w:line="420" w:lineRule="atLeast"/>
        <w:ind w:left="0" w:firstLine="420"/>
        <w:jc w:val="both"/>
        <w:rPr>
          <w:spacing w:val="0"/>
          <w:sz w:val="24"/>
          <w:szCs w:val="24"/>
        </w:rPr>
      </w:pPr>
      <w:r>
        <w:rPr>
          <w:rFonts w:hint="eastAsia" w:ascii="仿宋_GB2312" w:eastAsia="仿宋_GB2312" w:cs="仿宋_GB2312"/>
          <w:spacing w:val="0"/>
          <w:sz w:val="30"/>
          <w:szCs w:val="30"/>
        </w:rPr>
        <w:t>将第五条第四款修改为“各级发展和改革、工业和信息化、财政、市场监督管理、自然资源、住房和城乡建设、教育、科技、农业农村、生态环境、卫生健康、消防救援、机关事务管理等有关部门，按照各自职责，共同做好节约用水管理工作。”</w:t>
      </w:r>
    </w:p>
    <w:p>
      <w:pPr>
        <w:pStyle w:val="8"/>
        <w:keepNext w:val="0"/>
        <w:keepLines w:val="0"/>
        <w:widowControl/>
        <w:suppressLineNumbers w:val="0"/>
        <w:spacing w:after="0" w:afterAutospacing="0" w:line="420" w:lineRule="atLeast"/>
        <w:ind w:left="0" w:firstLine="420"/>
        <w:jc w:val="both"/>
        <w:rPr>
          <w:spacing w:val="0"/>
          <w:sz w:val="24"/>
          <w:szCs w:val="24"/>
        </w:rPr>
      </w:pPr>
      <w:r>
        <w:rPr>
          <w:rStyle w:val="11"/>
          <w:rFonts w:hint="default" w:ascii="monospace" w:eastAsia="monospace" w:cs="monospace"/>
          <w:spacing w:val="0"/>
          <w:sz w:val="30"/>
          <w:szCs w:val="30"/>
        </w:rPr>
        <w:t>（四）《九江市人民政府办公室关于印发九江市物业服务企业承接退出服务项目管理暂行办法的通知》（九府办发〔2020〕10号）。</w:t>
      </w:r>
    </w:p>
    <w:p>
      <w:pPr>
        <w:pStyle w:val="8"/>
        <w:keepNext w:val="0"/>
        <w:keepLines w:val="0"/>
        <w:widowControl/>
        <w:suppressLineNumbers w:val="0"/>
        <w:spacing w:after="0" w:afterAutospacing="0" w:line="420" w:lineRule="atLeast"/>
        <w:ind w:left="0" w:firstLine="420"/>
        <w:jc w:val="both"/>
        <w:rPr>
          <w:spacing w:val="0"/>
          <w:sz w:val="24"/>
          <w:szCs w:val="24"/>
        </w:rPr>
      </w:pPr>
      <w:r>
        <w:rPr>
          <w:rFonts w:hint="eastAsia" w:ascii="仿宋_GB2312" w:eastAsia="仿宋_GB2312" w:cs="仿宋_GB2312"/>
          <w:spacing w:val="0"/>
          <w:sz w:val="30"/>
          <w:szCs w:val="30"/>
        </w:rPr>
        <w:t>将第十九条修改为“物业服务企业不按本办法规定程序做好退出衔接工作的,由所在区物业管理行政主管部门将该物业服务企业的不良行为书面报送市住房和城乡建设主管部门,记入企业及法人诚信档案。有严重不良行为的向社会公布,自社会公布之日起,其管理的物业服务项目2年内不得参与各级物业管理示范(优秀)项目评选活动。”</w:t>
      </w:r>
    </w:p>
    <w:p>
      <w:pPr>
        <w:pStyle w:val="8"/>
        <w:keepNext w:val="0"/>
        <w:keepLines w:val="0"/>
        <w:widowControl/>
        <w:suppressLineNumbers w:val="0"/>
        <w:spacing w:after="0" w:afterAutospacing="0" w:line="420" w:lineRule="atLeast"/>
        <w:ind w:left="0" w:firstLine="420"/>
        <w:jc w:val="both"/>
        <w:rPr>
          <w:spacing w:val="0"/>
          <w:sz w:val="24"/>
          <w:szCs w:val="24"/>
        </w:rPr>
      </w:pPr>
      <w:r>
        <w:rPr>
          <w:rStyle w:val="11"/>
          <w:rFonts w:hint="eastAsia" w:ascii="黑体" w:hAnsi="宋体" w:eastAsia="黑体" w:cs="黑体"/>
          <w:spacing w:val="0"/>
          <w:sz w:val="30"/>
          <w:szCs w:val="30"/>
        </w:rPr>
        <w:t>二、废止4件市政府规范性文件</w:t>
      </w:r>
    </w:p>
    <w:p>
      <w:pPr>
        <w:pStyle w:val="8"/>
        <w:keepNext w:val="0"/>
        <w:keepLines w:val="0"/>
        <w:widowControl/>
        <w:suppressLineNumbers w:val="0"/>
        <w:spacing w:after="0" w:afterAutospacing="0" w:line="420" w:lineRule="atLeast"/>
        <w:ind w:left="0" w:firstLine="420"/>
        <w:jc w:val="both"/>
        <w:rPr>
          <w:spacing w:val="0"/>
          <w:sz w:val="24"/>
          <w:szCs w:val="24"/>
        </w:rPr>
      </w:pPr>
      <w:r>
        <w:rPr>
          <w:rFonts w:hint="eastAsia" w:ascii="仿宋_GB2312" w:eastAsia="仿宋_GB2312" w:cs="仿宋_GB2312"/>
          <w:spacing w:val="0"/>
          <w:sz w:val="30"/>
          <w:szCs w:val="30"/>
        </w:rPr>
        <w:t>（一）《九江市人民政府办公厅关于印发九江市长河流域生态综合治理实施方案的通知》（九府厅字〔2017〕170号）。</w:t>
      </w:r>
    </w:p>
    <w:p>
      <w:pPr>
        <w:pStyle w:val="8"/>
        <w:keepNext w:val="0"/>
        <w:keepLines w:val="0"/>
        <w:widowControl/>
        <w:suppressLineNumbers w:val="0"/>
        <w:spacing w:after="0" w:afterAutospacing="0" w:line="420" w:lineRule="atLeast"/>
        <w:ind w:left="0" w:firstLine="420"/>
        <w:jc w:val="both"/>
        <w:rPr>
          <w:spacing w:val="0"/>
          <w:sz w:val="24"/>
          <w:szCs w:val="24"/>
        </w:rPr>
      </w:pPr>
      <w:r>
        <w:rPr>
          <w:rFonts w:hint="eastAsia" w:ascii="仿宋_GB2312" w:eastAsia="仿宋_GB2312" w:cs="仿宋_GB2312"/>
          <w:spacing w:val="0"/>
          <w:sz w:val="30"/>
          <w:szCs w:val="30"/>
        </w:rPr>
        <w:t>（二）《九江市人民政府关于印发九江市农村村民住房建设管理办法的通知》（九府发〔2018〕8号）。</w:t>
      </w:r>
    </w:p>
    <w:p>
      <w:pPr>
        <w:pStyle w:val="8"/>
        <w:keepNext w:val="0"/>
        <w:keepLines w:val="0"/>
        <w:widowControl/>
        <w:suppressLineNumbers w:val="0"/>
        <w:spacing w:after="0" w:afterAutospacing="0" w:line="420" w:lineRule="atLeast"/>
        <w:ind w:left="0" w:firstLine="420"/>
        <w:jc w:val="both"/>
        <w:rPr>
          <w:spacing w:val="0"/>
          <w:sz w:val="24"/>
          <w:szCs w:val="24"/>
        </w:rPr>
      </w:pPr>
      <w:r>
        <w:rPr>
          <w:rFonts w:hint="eastAsia" w:ascii="仿宋_GB2312" w:eastAsia="仿宋_GB2312" w:cs="仿宋_GB2312"/>
          <w:spacing w:val="0"/>
          <w:sz w:val="30"/>
          <w:szCs w:val="30"/>
        </w:rPr>
        <w:t>（三）《九江市人民政府办公厅关于印发九江市长江干流岸线利用项目清理整治实施方案的通知》（九府厅字〔2019〕7号）。</w:t>
      </w:r>
    </w:p>
    <w:p>
      <w:pPr>
        <w:pStyle w:val="8"/>
        <w:keepNext w:val="0"/>
        <w:keepLines w:val="0"/>
        <w:widowControl/>
        <w:suppressLineNumbers w:val="0"/>
        <w:spacing w:after="0" w:afterAutospacing="0" w:line="420" w:lineRule="atLeast"/>
        <w:ind w:left="0" w:firstLine="420"/>
        <w:jc w:val="both"/>
        <w:rPr>
          <w:spacing w:val="0"/>
          <w:sz w:val="24"/>
          <w:szCs w:val="24"/>
        </w:rPr>
      </w:pPr>
      <w:r>
        <w:rPr>
          <w:rFonts w:hint="eastAsia" w:ascii="仿宋_GB2312" w:eastAsia="仿宋_GB2312" w:cs="仿宋_GB2312"/>
          <w:spacing w:val="0"/>
          <w:sz w:val="30"/>
          <w:szCs w:val="30"/>
        </w:rPr>
        <w:t>（四）《九江市人民政府办公室关于印发九江市建设长江经济带绿色发展示范区实施细则的通知》（九府办字〔2019〕53号）。</w:t>
      </w:r>
    </w:p>
    <w:p>
      <w:pPr>
        <w:pStyle w:val="8"/>
        <w:keepNext w:val="0"/>
        <w:keepLines w:val="0"/>
        <w:widowControl/>
        <w:suppressLineNumbers w:val="0"/>
        <w:spacing w:after="0" w:afterAutospacing="0" w:line="420" w:lineRule="atLeast"/>
        <w:ind w:left="0" w:firstLine="420"/>
        <w:jc w:val="both"/>
        <w:rPr>
          <w:rFonts w:hint="eastAsia"/>
          <w:lang w:val="en-US" w:eastAsia="zh-CN"/>
        </w:rPr>
      </w:pPr>
      <w:r>
        <w:rPr>
          <w:rFonts w:hint="eastAsia" w:ascii="仿宋_GB2312" w:eastAsia="仿宋_GB2312" w:cs="仿宋_GB2312"/>
          <w:spacing w:val="0"/>
          <w:sz w:val="30"/>
          <w:szCs w:val="30"/>
        </w:rPr>
        <w:t>本通知自公布之日起施行。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erif">
    <w:altName w:val="Times New Roman"/>
    <w:panose1 w:val="00000000000000000000"/>
    <w:charset w:val="01"/>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DejaVu Sans">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19E71BD"/>
    <w:rsid w:val="06A67E67"/>
    <w:rsid w:val="080F63D8"/>
    <w:rsid w:val="09341458"/>
    <w:rsid w:val="152D2DCA"/>
    <w:rsid w:val="22440422"/>
    <w:rsid w:val="246B7AE7"/>
    <w:rsid w:val="31A15F24"/>
    <w:rsid w:val="31DF424A"/>
    <w:rsid w:val="38D011F2"/>
    <w:rsid w:val="39A232A0"/>
    <w:rsid w:val="3B5A6BBB"/>
    <w:rsid w:val="3EDA13A6"/>
    <w:rsid w:val="42F058B7"/>
    <w:rsid w:val="436109F6"/>
    <w:rsid w:val="441A38D4"/>
    <w:rsid w:val="44995AAD"/>
    <w:rsid w:val="4B0132BC"/>
    <w:rsid w:val="4BC77339"/>
    <w:rsid w:val="4C9236C5"/>
    <w:rsid w:val="4E8B286D"/>
    <w:rsid w:val="52446A29"/>
    <w:rsid w:val="52F46F0B"/>
    <w:rsid w:val="54BE3820"/>
    <w:rsid w:val="55E064E0"/>
    <w:rsid w:val="608816D1"/>
    <w:rsid w:val="6D0E3F22"/>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qFormat/>
    <w:uiPriority w:val="0"/>
    <w:pPr>
      <w:ind w:firstLine="420" w:firstLineChars="200"/>
    </w:pPr>
  </w:style>
  <w:style w:type="paragraph" w:customStyle="1" w:styleId="4">
    <w:name w:val="BodyTextIndent"/>
    <w:basedOn w:val="1"/>
    <w:qFormat/>
    <w:uiPriority w:val="0"/>
    <w:pPr>
      <w:ind w:firstLine="630"/>
      <w:textAlignment w:val="baseline"/>
    </w:pPr>
    <w:rPr>
      <w:rFonts w:ascii="仿宋_GB2312" w:eastAsia="仿宋_GB2312"/>
      <w:sz w:val="32"/>
    </w:r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kern w:val="0"/>
      <w:sz w:val="24"/>
    </w:rPr>
  </w:style>
  <w:style w:type="character" w:styleId="11">
    <w:name w:val="Strong"/>
    <w:basedOn w:val="10"/>
    <w:qFormat/>
    <w:uiPriority w:val="0"/>
    <w:rPr>
      <w:b/>
    </w:rPr>
  </w:style>
  <w:style w:type="paragraph" w:customStyle="1" w:styleId="12">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3">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4">
    <w:name w:val="UserStyle_0"/>
    <w:basedOn w:val="1"/>
    <w:qFormat/>
    <w:uiPriority w:val="0"/>
    <w:pPr>
      <w:widowControl/>
      <w:textAlignment w:val="baseline"/>
    </w:pPr>
    <w:rPr>
      <w:rFonts w:ascii="Times New Roman" w:hAnsi="Times New Roman"/>
      <w:kern w:val="0"/>
      <w:szCs w:val="21"/>
    </w:rPr>
  </w:style>
  <w:style w:type="paragraph" w:customStyle="1" w:styleId="15">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瞿悠/JIUJIANG</cp:lastModifiedBy>
  <cp:lastPrinted>2021-09-22T01:19:00Z</cp:lastPrinted>
  <dcterms:modified xsi:type="dcterms:W3CDTF">2021-11-30T03:04:09Z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9440C8B27DBC4B40858E9E7B57885C25</vt:lpwstr>
  </property>
</Properties>
</file>