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pacing w:val="6"/>
          <w:sz w:val="40"/>
          <w:szCs w:val="40"/>
        </w:rPr>
      </w:pPr>
      <w:bookmarkStart w:id="0" w:name="_GoBack"/>
      <w:r>
        <w:rPr>
          <w:rFonts w:hint="eastAsia" w:ascii="方正小标宋简体" w:hAnsi="方正小标宋简体" w:eastAsia="方正小标宋简体" w:cs="方正小标宋简体"/>
          <w:spacing w:val="6"/>
          <w:sz w:val="40"/>
          <w:szCs w:val="40"/>
          <w:lang w:eastAsia="zh-CN"/>
        </w:rPr>
        <w:t>九江市人民政府</w:t>
      </w:r>
      <w:r>
        <w:rPr>
          <w:rFonts w:hint="eastAsia" w:ascii="方正小标宋简体" w:hAnsi="方正小标宋简体" w:eastAsia="方正小标宋简体" w:cs="方正小标宋简体"/>
          <w:spacing w:val="6"/>
          <w:sz w:val="40"/>
          <w:szCs w:val="40"/>
        </w:rPr>
        <w:t>关于废止和宣布失效一批</w:t>
      </w:r>
    </w:p>
    <w:p>
      <w:pPr>
        <w:keepNext w:val="0"/>
        <w:keepLines w:val="0"/>
        <w:pageBreakBefore w:val="0"/>
        <w:widowControl/>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pacing w:val="6"/>
          <w:sz w:val="40"/>
          <w:szCs w:val="40"/>
        </w:rPr>
      </w:pPr>
      <w:r>
        <w:rPr>
          <w:rFonts w:hint="eastAsia" w:ascii="方正小标宋简体" w:hAnsi="方正小标宋简体" w:eastAsia="方正小标宋简体" w:cs="方正小标宋简体"/>
          <w:spacing w:val="6"/>
          <w:sz w:val="40"/>
          <w:szCs w:val="40"/>
        </w:rPr>
        <w:t>市政府文件的通知</w:t>
      </w:r>
    </w:p>
    <w:bookmarkEnd w:id="0"/>
    <w:p>
      <w:pPr>
        <w:snapToGrid w:val="0"/>
        <w:spacing w:line="576" w:lineRule="exact"/>
        <w:ind w:firstLine="624" w:firstLineChars="200"/>
        <w:rPr>
          <w:rFonts w:ascii="Times New Roman" w:hAnsi="Times New Roman" w:eastAsia="黑体"/>
          <w:spacing w:val="6"/>
          <w:position w:val="6"/>
          <w:sz w:val="30"/>
          <w:szCs w:val="30"/>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both"/>
        <w:textAlignment w:val="auto"/>
        <w:rPr>
          <w:rFonts w:hint="eastAsia" w:ascii="仿宋_GB2312" w:hAnsi="仿宋_GB2312" w:eastAsia="仿宋_GB2312" w:cs="仿宋_GB2312"/>
          <w:b w:val="0"/>
          <w:bCs w:val="0"/>
          <w:color w:val="auto"/>
          <w:spacing w:val="6"/>
          <w:sz w:val="30"/>
          <w:szCs w:val="30"/>
          <w:lang w:eastAsia="zh-CN"/>
        </w:rPr>
      </w:pPr>
      <w:r>
        <w:rPr>
          <w:rFonts w:hint="eastAsia" w:ascii="仿宋_GB2312" w:hAnsi="仿宋_GB2312" w:eastAsia="仿宋_GB2312" w:cs="仿宋_GB2312"/>
          <w:b w:val="0"/>
          <w:bCs w:val="0"/>
          <w:color w:val="auto"/>
          <w:spacing w:val="6"/>
          <w:sz w:val="30"/>
          <w:szCs w:val="30"/>
        </w:rPr>
        <w:t>各县（市、区）人民政府，市政府各部门，市直及驻市有关单位</w:t>
      </w:r>
      <w:r>
        <w:rPr>
          <w:rFonts w:hint="eastAsia" w:ascii="仿宋_GB2312" w:hAnsi="仿宋_GB2312" w:eastAsia="仿宋_GB2312" w:cs="仿宋_GB2312"/>
          <w:b w:val="0"/>
          <w:bCs w:val="0"/>
          <w:color w:val="auto"/>
          <w:spacing w:val="6"/>
          <w:sz w:val="30"/>
          <w:szCs w:val="30"/>
          <w:lang w:eastAsia="zh-CN"/>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624" w:firstLineChars="200"/>
        <w:jc w:val="both"/>
        <w:textAlignment w:val="auto"/>
        <w:rPr>
          <w:rFonts w:hint="eastAsia" w:ascii="仿宋_GB2312" w:hAnsi="仿宋_GB2312" w:eastAsia="仿宋_GB2312" w:cs="仿宋_GB2312"/>
          <w:spacing w:val="6"/>
          <w:sz w:val="30"/>
          <w:szCs w:val="30"/>
          <w:lang w:eastAsia="zh-CN"/>
        </w:rPr>
      </w:pPr>
      <w:r>
        <w:rPr>
          <w:rFonts w:hint="eastAsia" w:ascii="仿宋_GB2312" w:hAnsi="仿宋_GB2312" w:eastAsia="仿宋_GB2312" w:cs="仿宋_GB2312"/>
          <w:b w:val="0"/>
          <w:bCs w:val="0"/>
          <w:color w:val="auto"/>
          <w:spacing w:val="6"/>
          <w:sz w:val="30"/>
          <w:szCs w:val="30"/>
        </w:rPr>
        <w:t>为</w:t>
      </w:r>
      <w:r>
        <w:rPr>
          <w:rFonts w:hint="eastAsia" w:ascii="仿宋_GB2312" w:hAnsi="仿宋_GB2312" w:eastAsia="仿宋_GB2312" w:cs="仿宋_GB2312"/>
          <w:strike w:val="0"/>
          <w:dstrike w:val="0"/>
          <w:color w:val="auto"/>
          <w:spacing w:val="6"/>
          <w:sz w:val="30"/>
          <w:szCs w:val="30"/>
          <w:lang w:eastAsia="zh-CN"/>
        </w:rPr>
        <w:t>加强对行政规范性文件和政策文件的监督管理，</w:t>
      </w:r>
      <w:r>
        <w:rPr>
          <w:rFonts w:hint="eastAsia" w:ascii="仿宋_GB2312" w:eastAsia="仿宋_GB2312" w:cs="宋体"/>
          <w:strike w:val="0"/>
          <w:dstrike w:val="0"/>
          <w:color w:val="auto"/>
          <w:spacing w:val="6"/>
          <w:sz w:val="30"/>
          <w:szCs w:val="30"/>
          <w:lang w:eastAsia="zh-CN"/>
        </w:rPr>
        <w:t>根据《江西省行政规范性文件管理办法》（江西省人民政府令第245号）有关规定，</w:t>
      </w:r>
      <w:r>
        <w:rPr>
          <w:rFonts w:hint="eastAsia" w:ascii="仿宋_GB2312" w:hAnsi="仿宋_GB2312" w:eastAsia="仿宋_GB2312" w:cs="仿宋_GB2312"/>
          <w:b w:val="0"/>
          <w:bCs w:val="0"/>
          <w:color w:val="auto"/>
          <w:spacing w:val="6"/>
          <w:sz w:val="30"/>
          <w:szCs w:val="30"/>
        </w:rPr>
        <w:t>我</w:t>
      </w:r>
      <w:r>
        <w:rPr>
          <w:rFonts w:hint="eastAsia" w:ascii="仿宋_GB2312" w:hAnsi="仿宋_GB2312" w:eastAsia="仿宋_GB2312" w:cs="仿宋_GB2312"/>
          <w:b w:val="0"/>
          <w:bCs w:val="0"/>
          <w:color w:val="auto"/>
          <w:spacing w:val="6"/>
          <w:sz w:val="30"/>
          <w:szCs w:val="30"/>
          <w:lang w:eastAsia="zh-CN"/>
        </w:rPr>
        <w:t>市</w:t>
      </w:r>
      <w:r>
        <w:rPr>
          <w:rFonts w:hint="eastAsia" w:ascii="仿宋_GB2312" w:hAnsi="仿宋_GB2312" w:eastAsia="仿宋_GB2312" w:cs="仿宋_GB2312"/>
          <w:b w:val="0"/>
          <w:bCs w:val="0"/>
          <w:color w:val="auto"/>
          <w:spacing w:val="6"/>
          <w:sz w:val="30"/>
          <w:szCs w:val="30"/>
          <w:lang w:val="en-US" w:eastAsia="zh-CN"/>
        </w:rPr>
        <w:t>对2024年12月31日以前市政府及市政府办公室印发的现行有效的</w:t>
      </w:r>
      <w:r>
        <w:rPr>
          <w:rFonts w:hint="eastAsia" w:ascii="仿宋_GB2312" w:hAnsi="仿宋_GB2312" w:eastAsia="仿宋_GB2312" w:cs="仿宋_GB2312"/>
          <w:b w:val="0"/>
          <w:bCs w:val="0"/>
          <w:color w:val="auto"/>
          <w:spacing w:val="6"/>
          <w:sz w:val="30"/>
          <w:szCs w:val="30"/>
          <w:lang w:eastAsia="zh-CN"/>
        </w:rPr>
        <w:t>行政</w:t>
      </w:r>
      <w:r>
        <w:rPr>
          <w:rFonts w:hint="eastAsia" w:ascii="仿宋_GB2312" w:hAnsi="仿宋_GB2312" w:eastAsia="仿宋_GB2312" w:cs="仿宋_GB2312"/>
          <w:b w:val="0"/>
          <w:bCs w:val="0"/>
          <w:color w:val="auto"/>
          <w:spacing w:val="6"/>
          <w:sz w:val="30"/>
          <w:szCs w:val="30"/>
        </w:rPr>
        <w:t>规范性文件</w:t>
      </w:r>
      <w:r>
        <w:rPr>
          <w:rFonts w:hint="eastAsia" w:ascii="仿宋_GB2312" w:hAnsi="仿宋_GB2312" w:eastAsia="仿宋_GB2312" w:cs="仿宋_GB2312"/>
          <w:b w:val="0"/>
          <w:bCs w:val="0"/>
          <w:color w:val="auto"/>
          <w:spacing w:val="6"/>
          <w:sz w:val="30"/>
          <w:szCs w:val="30"/>
          <w:lang w:eastAsia="zh-CN"/>
        </w:rPr>
        <w:t>和政策文件</w:t>
      </w:r>
      <w:r>
        <w:rPr>
          <w:rFonts w:hint="eastAsia" w:ascii="仿宋_GB2312" w:hAnsi="仿宋_GB2312" w:eastAsia="仿宋_GB2312" w:cs="仿宋_GB2312"/>
          <w:b w:val="0"/>
          <w:bCs w:val="0"/>
          <w:color w:val="auto"/>
          <w:spacing w:val="6"/>
          <w:sz w:val="30"/>
          <w:szCs w:val="30"/>
          <w:lang w:val="en-US" w:eastAsia="zh-CN"/>
        </w:rPr>
        <w:t>进行了全面清理</w:t>
      </w:r>
      <w:r>
        <w:rPr>
          <w:rFonts w:hint="eastAsia" w:ascii="仿宋_GB2312" w:hAnsi="仿宋_GB2312" w:eastAsia="仿宋_GB2312" w:cs="仿宋_GB2312"/>
          <w:b w:val="0"/>
          <w:bCs w:val="0"/>
          <w:color w:val="auto"/>
          <w:spacing w:val="6"/>
          <w:sz w:val="30"/>
          <w:szCs w:val="30"/>
        </w:rPr>
        <w:t>，</w:t>
      </w:r>
      <w:r>
        <w:rPr>
          <w:rFonts w:hint="eastAsia" w:ascii="仿宋_GB2312" w:hAnsi="仿宋_GB2312" w:eastAsia="仿宋_GB2312" w:cs="仿宋_GB2312"/>
          <w:spacing w:val="6"/>
          <w:sz w:val="30"/>
          <w:szCs w:val="30"/>
        </w:rPr>
        <w:t>决定</w:t>
      </w:r>
      <w:r>
        <w:rPr>
          <w:rFonts w:hint="eastAsia" w:ascii="仿宋_GB2312" w:hAnsi="仿宋_GB2312" w:eastAsia="仿宋_GB2312" w:cs="仿宋_GB2312"/>
          <w:spacing w:val="6"/>
          <w:sz w:val="30"/>
          <w:szCs w:val="30"/>
          <w:lang w:eastAsia="zh-CN"/>
        </w:rPr>
        <w:t>废止和宣布失效</w:t>
      </w:r>
      <w:r>
        <w:rPr>
          <w:rFonts w:hint="eastAsia" w:ascii="仿宋_GB2312" w:hAnsi="仿宋_GB2312" w:eastAsia="仿宋_GB2312" w:cs="仿宋_GB2312"/>
          <w:spacing w:val="6"/>
          <w:sz w:val="30"/>
          <w:szCs w:val="30"/>
          <w:lang w:val="en-US" w:eastAsia="zh-CN"/>
        </w:rPr>
        <w:t>77件</w:t>
      </w:r>
      <w:r>
        <w:rPr>
          <w:rFonts w:hint="eastAsia" w:ascii="仿宋_GB2312" w:hAnsi="仿宋_GB2312" w:eastAsia="仿宋_GB2312" w:cs="仿宋_GB2312"/>
          <w:spacing w:val="6"/>
          <w:sz w:val="30"/>
          <w:szCs w:val="30"/>
        </w:rPr>
        <w:t>市政府文件</w:t>
      </w:r>
      <w:r>
        <w:rPr>
          <w:rFonts w:hint="eastAsia" w:ascii="仿宋_GB2312" w:hAnsi="仿宋_GB2312" w:eastAsia="仿宋_GB2312" w:cs="仿宋_GB2312"/>
          <w:spacing w:val="6"/>
          <w:sz w:val="30"/>
          <w:szCs w:val="30"/>
          <w:lang w:eastAsia="zh-CN"/>
        </w:rPr>
        <w:t>。凡废止和宣布失效的市政府文件，自本通知印发之日起不再执行。</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858" w:firstLineChars="275"/>
        <w:textAlignment w:val="auto"/>
        <w:rPr>
          <w:rFonts w:hint="eastAsia" w:ascii="仿宋_GB2312" w:hAnsi="仿宋_GB2312" w:eastAsia="仿宋_GB2312" w:cs="仿宋_GB2312"/>
          <w:b w:val="0"/>
          <w:bCs w:val="0"/>
          <w:color w:val="auto"/>
          <w:spacing w:val="6"/>
          <w:sz w:val="30"/>
          <w:szCs w:val="30"/>
        </w:rPr>
      </w:pP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textAlignment w:val="auto"/>
        <w:rPr>
          <w:rFonts w:hint="eastAsia" w:ascii="仿宋_GB2312" w:hAnsi="仿宋_GB2312" w:eastAsia="仿宋_GB2312" w:cs="仿宋_GB2312"/>
          <w:b w:val="0"/>
          <w:bCs w:val="0"/>
          <w:color w:val="auto"/>
          <w:spacing w:val="6"/>
          <w:sz w:val="30"/>
          <w:szCs w:val="30"/>
        </w:rPr>
      </w:pPr>
      <w:r>
        <w:rPr>
          <w:rFonts w:hint="eastAsia" w:ascii="仿宋_GB2312" w:hAnsi="仿宋_GB2312" w:eastAsia="仿宋_GB2312" w:cs="仿宋_GB2312"/>
          <w:b w:val="0"/>
          <w:bCs w:val="0"/>
          <w:color w:val="auto"/>
          <w:spacing w:val="6"/>
          <w:sz w:val="30"/>
          <w:szCs w:val="30"/>
        </w:rPr>
        <w:t>附件：废止</w:t>
      </w:r>
      <w:r>
        <w:rPr>
          <w:rFonts w:hint="eastAsia" w:ascii="仿宋_GB2312" w:hAnsi="仿宋_GB2312" w:eastAsia="仿宋_GB2312" w:cs="仿宋_GB2312"/>
          <w:b w:val="0"/>
          <w:bCs w:val="0"/>
          <w:color w:val="auto"/>
          <w:spacing w:val="6"/>
          <w:sz w:val="30"/>
          <w:szCs w:val="30"/>
          <w:lang w:eastAsia="zh-CN"/>
        </w:rPr>
        <w:t>和</w:t>
      </w:r>
      <w:r>
        <w:rPr>
          <w:rFonts w:hint="eastAsia" w:ascii="仿宋_GB2312" w:hAnsi="仿宋_GB2312" w:eastAsia="仿宋_GB2312" w:cs="仿宋_GB2312"/>
          <w:b w:val="0"/>
          <w:bCs w:val="0"/>
          <w:color w:val="auto"/>
          <w:spacing w:val="6"/>
          <w:sz w:val="30"/>
          <w:szCs w:val="30"/>
        </w:rPr>
        <w:t>宣布失效的</w:t>
      </w:r>
      <w:r>
        <w:rPr>
          <w:rFonts w:hint="eastAsia" w:ascii="仿宋_GB2312" w:hAnsi="仿宋_GB2312" w:eastAsia="仿宋_GB2312" w:cs="仿宋_GB2312"/>
          <w:b w:val="0"/>
          <w:bCs w:val="0"/>
          <w:color w:val="auto"/>
          <w:spacing w:val="6"/>
          <w:sz w:val="30"/>
          <w:szCs w:val="30"/>
          <w:lang w:eastAsia="zh-CN"/>
        </w:rPr>
        <w:t>市政府文件目录（共</w:t>
      </w:r>
      <w:r>
        <w:rPr>
          <w:rFonts w:hint="eastAsia" w:ascii="仿宋_GB2312" w:hAnsi="仿宋_GB2312" w:eastAsia="仿宋_GB2312" w:cs="仿宋_GB2312"/>
          <w:b w:val="0"/>
          <w:bCs w:val="0"/>
          <w:color w:val="auto"/>
          <w:spacing w:val="6"/>
          <w:sz w:val="30"/>
          <w:szCs w:val="30"/>
          <w:lang w:val="en-US" w:eastAsia="zh-CN"/>
        </w:rPr>
        <w:t>77件</w:t>
      </w:r>
      <w:r>
        <w:rPr>
          <w:rFonts w:hint="eastAsia" w:ascii="仿宋_GB2312" w:hAnsi="仿宋_GB2312" w:eastAsia="仿宋_GB2312" w:cs="仿宋_GB2312"/>
          <w:b w:val="0"/>
          <w:bCs w:val="0"/>
          <w:color w:val="auto"/>
          <w:spacing w:val="6"/>
          <w:sz w:val="30"/>
          <w:szCs w:val="30"/>
          <w:lang w:eastAsia="zh-CN"/>
        </w:rPr>
        <w:t>）</w:t>
      </w:r>
    </w:p>
    <w:p>
      <w:pPr>
        <w:pStyle w:val="8"/>
        <w:keepNext w:val="0"/>
        <w:keepLines w:val="0"/>
        <w:pageBreakBefore w:val="0"/>
        <w:widowControl/>
        <w:tabs>
          <w:tab w:val="left" w:pos="312"/>
        </w:tabs>
        <w:kinsoku/>
        <w:wordWrap/>
        <w:overflowPunct/>
        <w:topLinePunct w:val="0"/>
        <w:autoSpaceDE/>
        <w:autoSpaceDN/>
        <w:bidi w:val="0"/>
        <w:adjustRightInd/>
        <w:snapToGrid/>
        <w:spacing w:beforeAutospacing="0" w:afterAutospacing="0" w:line="560" w:lineRule="exact"/>
        <w:ind w:left="0" w:leftChars="0" w:firstLine="858" w:firstLineChars="275"/>
        <w:textAlignment w:val="auto"/>
        <w:rPr>
          <w:rFonts w:hint="eastAsia" w:ascii="仿宋_GB2312" w:hAnsi="仿宋_GB2312" w:eastAsia="仿宋_GB2312" w:cs="仿宋_GB2312"/>
          <w:b w:val="0"/>
          <w:bCs w:val="0"/>
          <w:color w:val="auto"/>
          <w:spacing w:val="6"/>
          <w:sz w:val="30"/>
          <w:szCs w:val="30"/>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spacing w:val="6"/>
          <w:sz w:val="30"/>
          <w:szCs w:val="30"/>
          <w:lang w:val="en-US" w:eastAsia="zh-CN"/>
        </w:rPr>
      </w:pPr>
      <w:r>
        <w:rPr>
          <w:rFonts w:hint="eastAsia" w:ascii="仿宋_GB2312" w:hAnsi="仿宋_GB2312" w:eastAsia="仿宋_GB2312" w:cs="仿宋_GB2312"/>
          <w:b w:val="0"/>
          <w:bCs w:val="0"/>
          <w:color w:val="auto"/>
          <w:spacing w:val="6"/>
          <w:sz w:val="30"/>
          <w:szCs w:val="30"/>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spacing w:val="6"/>
          <w:sz w:val="30"/>
          <w:szCs w:val="30"/>
          <w:lang w:val="en-US" w:eastAsia="zh-CN"/>
        </w:rPr>
      </w:pPr>
    </w:p>
    <w:p>
      <w:pPr>
        <w:pStyle w:val="4"/>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right="1140" w:rightChars="543"/>
        <w:jc w:val="right"/>
        <w:textAlignment w:val="auto"/>
        <w:rPr>
          <w:rFonts w:hint="eastAsia" w:ascii="仿宋_GB2312" w:hAnsi="仿宋_GB2312" w:eastAsia="仿宋_GB2312" w:cs="仿宋_GB2312"/>
          <w:b w:val="0"/>
          <w:bCs w:val="0"/>
          <w:color w:val="auto"/>
          <w:spacing w:val="6"/>
          <w:sz w:val="30"/>
          <w:szCs w:val="30"/>
        </w:rPr>
      </w:pPr>
      <w:r>
        <w:rPr>
          <w:rFonts w:hint="eastAsia" w:ascii="仿宋_GB2312" w:hAnsi="仿宋_GB2312" w:eastAsia="仿宋_GB2312" w:cs="仿宋_GB2312"/>
          <w:b w:val="0"/>
          <w:bCs w:val="0"/>
          <w:color w:val="auto"/>
          <w:spacing w:val="6"/>
          <w:sz w:val="30"/>
          <w:szCs w:val="30"/>
          <w:lang w:val="en-US" w:eastAsia="zh-CN"/>
        </w:rPr>
        <w:t xml:space="preserve">                             </w:t>
      </w:r>
      <w:r>
        <w:rPr>
          <w:rFonts w:hint="eastAsia" w:ascii="仿宋_GB2312" w:hAnsi="仿宋_GB2312" w:eastAsia="仿宋_GB2312" w:cs="仿宋_GB2312"/>
          <w:b w:val="0"/>
          <w:bCs w:val="0"/>
          <w:color w:val="auto"/>
          <w:spacing w:val="6"/>
          <w:sz w:val="30"/>
          <w:szCs w:val="30"/>
        </w:rPr>
        <w:t>202</w:t>
      </w:r>
      <w:r>
        <w:rPr>
          <w:rFonts w:hint="eastAsia" w:ascii="仿宋_GB2312" w:hAnsi="仿宋_GB2312" w:eastAsia="仿宋_GB2312" w:cs="仿宋_GB2312"/>
          <w:b w:val="0"/>
          <w:bCs w:val="0"/>
          <w:color w:val="auto"/>
          <w:spacing w:val="6"/>
          <w:sz w:val="30"/>
          <w:szCs w:val="30"/>
          <w:lang w:val="en-US" w:eastAsia="zh-CN"/>
        </w:rPr>
        <w:t>5</w:t>
      </w:r>
      <w:r>
        <w:rPr>
          <w:rFonts w:hint="eastAsia" w:ascii="仿宋_GB2312" w:hAnsi="仿宋_GB2312" w:eastAsia="仿宋_GB2312" w:cs="仿宋_GB2312"/>
          <w:b w:val="0"/>
          <w:bCs w:val="0"/>
          <w:color w:val="auto"/>
          <w:spacing w:val="6"/>
          <w:sz w:val="30"/>
          <w:szCs w:val="30"/>
        </w:rPr>
        <w:t>年</w:t>
      </w:r>
      <w:r>
        <w:rPr>
          <w:rFonts w:hint="eastAsia" w:ascii="仿宋_GB2312" w:hAnsi="仿宋_GB2312" w:eastAsia="仿宋_GB2312" w:cs="仿宋_GB2312"/>
          <w:b w:val="0"/>
          <w:bCs w:val="0"/>
          <w:color w:val="auto"/>
          <w:spacing w:val="6"/>
          <w:sz w:val="30"/>
          <w:szCs w:val="30"/>
          <w:lang w:val="en-US" w:eastAsia="zh-CN"/>
        </w:rPr>
        <w:t>8</w:t>
      </w:r>
      <w:r>
        <w:rPr>
          <w:rFonts w:hint="eastAsia" w:ascii="仿宋_GB2312" w:hAnsi="仿宋_GB2312" w:eastAsia="仿宋_GB2312" w:cs="仿宋_GB2312"/>
          <w:b w:val="0"/>
          <w:bCs w:val="0"/>
          <w:color w:val="auto"/>
          <w:spacing w:val="6"/>
          <w:sz w:val="30"/>
          <w:szCs w:val="30"/>
        </w:rPr>
        <w:t>月</w:t>
      </w:r>
      <w:r>
        <w:rPr>
          <w:rFonts w:hint="eastAsia" w:ascii="仿宋_GB2312" w:hAnsi="仿宋_GB2312" w:eastAsia="仿宋_GB2312" w:cs="仿宋_GB2312"/>
          <w:b w:val="0"/>
          <w:bCs w:val="0"/>
          <w:color w:val="auto"/>
          <w:spacing w:val="6"/>
          <w:sz w:val="30"/>
          <w:szCs w:val="30"/>
          <w:lang w:val="en-US" w:eastAsia="zh-CN"/>
        </w:rPr>
        <w:t>26</w:t>
      </w:r>
      <w:r>
        <w:rPr>
          <w:rFonts w:hint="eastAsia" w:ascii="仿宋_GB2312" w:hAnsi="仿宋_GB2312" w:eastAsia="仿宋_GB2312" w:cs="仿宋_GB2312"/>
          <w:b w:val="0"/>
          <w:bCs w:val="0"/>
          <w:color w:val="auto"/>
          <w:spacing w:val="6"/>
          <w:sz w:val="30"/>
          <w:szCs w:val="30"/>
        </w:rPr>
        <w:t>日</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spacing w:val="6"/>
          <w:sz w:val="30"/>
          <w:szCs w:val="30"/>
          <w:lang w:val="en-US" w:eastAsia="zh-CN"/>
        </w:rPr>
      </w:pPr>
      <w:r>
        <w:rPr>
          <w:rFonts w:hint="eastAsia" w:ascii="仿宋_GB2312" w:hAnsi="仿宋_GB2312" w:eastAsia="仿宋_GB2312" w:cs="仿宋_GB2312"/>
          <w:b w:val="0"/>
          <w:bCs w:val="0"/>
          <w:color w:val="auto"/>
          <w:spacing w:val="6"/>
          <w:sz w:val="30"/>
          <w:szCs w:val="30"/>
          <w:lang w:eastAsia="zh-CN"/>
        </w:rPr>
        <w:t>（</w:t>
      </w:r>
      <w:r>
        <w:rPr>
          <w:rFonts w:hint="eastAsia" w:ascii="仿宋_GB2312" w:hAnsi="仿宋_GB2312" w:eastAsia="仿宋_GB2312" w:cs="仿宋_GB2312"/>
          <w:b w:val="0"/>
          <w:bCs w:val="0"/>
          <w:color w:val="auto"/>
          <w:spacing w:val="6"/>
          <w:sz w:val="30"/>
          <w:szCs w:val="30"/>
          <w:lang w:val="en-US" w:eastAsia="zh-CN"/>
        </w:rPr>
        <w:t>此件主动公开）</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spacing w:val="6"/>
          <w:sz w:val="30"/>
          <w:szCs w:val="30"/>
          <w:lang w:val="en-US" w:eastAsia="zh-CN"/>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spacing w:val="6"/>
          <w:sz w:val="30"/>
          <w:szCs w:val="30"/>
          <w:lang w:val="en-US" w:eastAsia="zh-CN"/>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spacing w:val="6"/>
          <w:sz w:val="30"/>
          <w:szCs w:val="30"/>
          <w:lang w:val="en-US" w:eastAsia="zh-CN"/>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spacing w:val="6"/>
          <w:sz w:val="30"/>
          <w:szCs w:val="30"/>
          <w:lang w:val="en-US" w:eastAsia="zh-CN"/>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spacing w:val="6"/>
          <w:sz w:val="30"/>
          <w:szCs w:val="30"/>
          <w:lang w:val="en-US" w:eastAsia="zh-CN"/>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废止</w:t>
      </w:r>
      <w:r>
        <w:rPr>
          <w:rFonts w:hint="eastAsia" w:ascii="方正小标宋简体" w:hAnsi="方正小标宋简体" w:eastAsia="方正小标宋简体" w:cs="方正小标宋简体"/>
          <w:b w:val="0"/>
          <w:bCs w:val="0"/>
          <w:sz w:val="40"/>
          <w:szCs w:val="40"/>
          <w:lang w:eastAsia="zh-CN"/>
        </w:rPr>
        <w:t>和</w:t>
      </w:r>
      <w:r>
        <w:rPr>
          <w:rFonts w:hint="eastAsia" w:ascii="方正小标宋简体" w:hAnsi="方正小标宋简体" w:eastAsia="方正小标宋简体" w:cs="方正小标宋简体"/>
          <w:b w:val="0"/>
          <w:bCs w:val="0"/>
          <w:sz w:val="40"/>
          <w:szCs w:val="40"/>
        </w:rPr>
        <w:t>宣布失效的</w:t>
      </w:r>
      <w:r>
        <w:rPr>
          <w:rFonts w:hint="eastAsia" w:ascii="方正小标宋简体" w:hAnsi="方正小标宋简体" w:eastAsia="方正小标宋简体" w:cs="方正小标宋简体"/>
          <w:b w:val="0"/>
          <w:bCs w:val="0"/>
          <w:sz w:val="40"/>
          <w:szCs w:val="40"/>
          <w:lang w:eastAsia="zh-CN"/>
        </w:rPr>
        <w:t>市政府文件</w:t>
      </w:r>
      <w:r>
        <w:rPr>
          <w:rFonts w:hint="eastAsia" w:ascii="方正小标宋简体" w:hAnsi="方正小标宋简体" w:eastAsia="方正小标宋简体" w:cs="方正小标宋简体"/>
          <w:b w:val="0"/>
          <w:bCs w:val="0"/>
          <w:sz w:val="40"/>
          <w:szCs w:val="40"/>
        </w:rPr>
        <w:t>目录</w:t>
      </w:r>
    </w:p>
    <w:p>
      <w:pPr>
        <w:pStyle w:val="4"/>
        <w:jc w:val="center"/>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lang w:val="en-US" w:eastAsia="zh-CN"/>
        </w:rPr>
        <w:t>共77件）</w:t>
      </w:r>
    </w:p>
    <w:tbl>
      <w:tblPr>
        <w:tblStyle w:val="9"/>
        <w:tblW w:w="935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51" w:type="dxa"/>
          <w:bottom w:w="0" w:type="dxa"/>
          <w:right w:w="51" w:type="dxa"/>
        </w:tblCellMar>
      </w:tblPr>
      <w:tblGrid>
        <w:gridCol w:w="711"/>
        <w:gridCol w:w="5400"/>
        <w:gridCol w:w="324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685" w:hRule="atLeast"/>
          <w:tblHeader/>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6"/>
                <w:szCs w:val="26"/>
                <w:u w:val="none"/>
                <w:shd w:val="clear" w:color="auto" w:fill="auto"/>
              </w:rPr>
            </w:pPr>
            <w:r>
              <w:rPr>
                <w:rFonts w:hint="eastAsia" w:ascii="黑体" w:hAnsi="黑体" w:eastAsia="黑体" w:cs="黑体"/>
                <w:b w:val="0"/>
                <w:bCs w:val="0"/>
                <w:i w:val="0"/>
                <w:iCs w:val="0"/>
                <w:color w:val="000000"/>
                <w:kern w:val="0"/>
                <w:sz w:val="26"/>
                <w:szCs w:val="26"/>
                <w:u w:val="none"/>
                <w:shd w:val="clear" w:color="auto" w:fill="auto"/>
                <w:lang w:val="en-US" w:eastAsia="zh-CN" w:bidi="ar"/>
              </w:rPr>
              <w:t>序号</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6"/>
                <w:szCs w:val="26"/>
                <w:u w:val="none"/>
                <w:shd w:val="clear" w:color="auto" w:fill="auto"/>
              </w:rPr>
            </w:pPr>
            <w:r>
              <w:rPr>
                <w:rFonts w:hint="eastAsia" w:ascii="黑体" w:hAnsi="黑体" w:eastAsia="黑体" w:cs="黑体"/>
                <w:b w:val="0"/>
                <w:bCs w:val="0"/>
                <w:i w:val="0"/>
                <w:iCs w:val="0"/>
                <w:color w:val="000000"/>
                <w:kern w:val="0"/>
                <w:sz w:val="26"/>
                <w:szCs w:val="26"/>
                <w:u w:val="none"/>
                <w:shd w:val="clear" w:color="auto" w:fill="auto"/>
                <w:lang w:val="en-US" w:eastAsia="zh-CN" w:bidi="ar"/>
              </w:rPr>
              <w:t>文件标题</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6"/>
                <w:szCs w:val="26"/>
                <w:u w:val="none"/>
                <w:shd w:val="clear" w:color="auto" w:fill="auto"/>
                <w:lang w:val="en-US" w:eastAsia="zh-CN" w:bidi="ar-SA"/>
              </w:rPr>
            </w:pPr>
            <w:r>
              <w:rPr>
                <w:rFonts w:hint="eastAsia" w:ascii="黑体" w:hAnsi="黑体" w:eastAsia="黑体" w:cs="黑体"/>
                <w:b w:val="0"/>
                <w:bCs w:val="0"/>
                <w:i w:val="0"/>
                <w:iCs w:val="0"/>
                <w:color w:val="000000"/>
                <w:kern w:val="0"/>
                <w:sz w:val="26"/>
                <w:szCs w:val="26"/>
                <w:u w:val="none"/>
                <w:shd w:val="clear" w:color="auto" w:fill="auto"/>
                <w:lang w:val="en-US" w:eastAsia="zh-CN" w:bidi="ar"/>
              </w:rPr>
              <w:t>文  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1</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九江市人民政府关于推进全市义务教育均衡发展的实施意见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九府发〔2013〕6号（九府办发〔2020〕4号修改）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17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2</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九江市人民政府办公厅关于印发九江市公共机构节能工作考核评价办法的通知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九府厅字〔2013〕36号（九府厅发〔2018〕37号，九府办发〔2020〕4号修改）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3</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九江市人民政府关于印发九江市城乡建设档案管理规定的通知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九府发〔2014〕2号（九府办发〔2020〕11号修改）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4</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九江市人民政府办公厅关于推进小微企业信用体系建设的实施意见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九府厅发〔2015〕9号（九府办发〔2020〕4号修改）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5</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九江市人民政府办公厅关于印发九江市国有土地出让收支管理办法的通知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九府厅发〔2015〕39号（九府办发〔2020〕4号修改）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eastAsia="zh-CN"/>
              </w:rPr>
            </w:pPr>
            <w:r>
              <w:rPr>
                <w:rFonts w:hint="eastAsia" w:ascii="仿宋_GB2312" w:hAnsi="仿宋_GB2312" w:eastAsia="仿宋_GB2312" w:cs="仿宋_GB2312"/>
                <w:b w:val="0"/>
                <w:bCs w:val="0"/>
                <w:i w:val="0"/>
                <w:iCs w:val="0"/>
                <w:color w:val="000000"/>
                <w:sz w:val="26"/>
                <w:szCs w:val="26"/>
                <w:u w:val="none"/>
                <w:shd w:val="clear" w:color="auto" w:fill="auto"/>
                <w:lang w:val="en-US" w:eastAsia="zh-CN"/>
              </w:rPr>
              <w:t>6</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九江市人民政府关于加快发展我市体育产业促进体育消费的实施意见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九府发〔2016〕3号（九府办发〔2020〕4号修改）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eastAsia="zh-CN"/>
              </w:rPr>
            </w:pPr>
            <w:r>
              <w:rPr>
                <w:rFonts w:hint="eastAsia" w:ascii="仿宋_GB2312" w:hAnsi="仿宋_GB2312" w:eastAsia="仿宋_GB2312" w:cs="仿宋_GB2312"/>
                <w:b w:val="0"/>
                <w:bCs w:val="0"/>
                <w:i w:val="0"/>
                <w:iCs w:val="0"/>
                <w:color w:val="000000"/>
                <w:sz w:val="26"/>
                <w:szCs w:val="26"/>
                <w:u w:val="none"/>
                <w:shd w:val="clear" w:color="auto" w:fill="auto"/>
                <w:lang w:val="en-US" w:eastAsia="zh-CN"/>
              </w:rPr>
              <w:t>7</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fldChar w:fldCharType="begin"/>
            </w: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instrText xml:space="preserve"> HYPERLINK "https://zfb.jiujiang.gov.cn/zwgk/jc/szfbwj/201912/t20191226_3889127.html" </w:instrText>
            </w: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fldChar w:fldCharType="separate"/>
            </w: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w:t>
            </w: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fldChar w:fldCharType="end"/>
            </w: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关于印发九江市市本级国有资本收益收取管理暂行办法的通知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九府厅发〔2016〕5号（九府办发〔2020〕11号修改）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eastAsia="zh-CN"/>
              </w:rPr>
            </w:pPr>
            <w:r>
              <w:rPr>
                <w:rFonts w:hint="eastAsia" w:ascii="仿宋_GB2312" w:hAnsi="仿宋_GB2312" w:eastAsia="仿宋_GB2312" w:cs="仿宋_GB2312"/>
                <w:b w:val="0"/>
                <w:bCs w:val="0"/>
                <w:i w:val="0"/>
                <w:iCs w:val="0"/>
                <w:color w:val="000000"/>
                <w:sz w:val="26"/>
                <w:szCs w:val="26"/>
                <w:u w:val="none"/>
                <w:shd w:val="clear" w:color="auto" w:fill="auto"/>
                <w:lang w:val="en-US" w:eastAsia="zh-CN"/>
              </w:rPr>
              <w:t>8</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九江市人民政府办公厅转发省政府办公厅关于江西省重大行政执法决定法制审核办法的通知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九府厅发〔2016〕32号（九府办发〔2020〕4号修改）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eastAsia="zh-CN"/>
              </w:rPr>
            </w:pPr>
            <w:r>
              <w:rPr>
                <w:rFonts w:hint="eastAsia" w:ascii="仿宋_GB2312" w:hAnsi="仿宋_GB2312" w:eastAsia="仿宋_GB2312" w:cs="仿宋_GB2312"/>
                <w:b w:val="0"/>
                <w:bCs w:val="0"/>
                <w:i w:val="0"/>
                <w:iCs w:val="0"/>
                <w:color w:val="000000"/>
                <w:sz w:val="26"/>
                <w:szCs w:val="26"/>
                <w:u w:val="none"/>
                <w:shd w:val="clear" w:color="auto" w:fill="auto"/>
                <w:lang w:val="en-US" w:eastAsia="zh-CN"/>
              </w:rPr>
              <w:t>9</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九江市人民政府办公厅转发市房产局关于九江市中心城区商品房预售资金监管办法的通知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九府厅发〔2017〕1号（九府办发〔2020〕4号修改）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10</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九江市人民政府办公厅关于加快培育和发展我市住房租赁市场的实施意见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九府厅发〔2017〕22号（九府办发〔2020〕4号修改）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11</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九江市人民政府关于加快九江共青城高新技术产业开发区发展的决定</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九府发〔2018〕12号（九府办发〔2020〕4号修改）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12</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九江市人民政府办公厅关于深入推进“四好农村路”建设的实施意见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九府厅发〔2018〕4号（九府办发〔2020〕4号修改）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6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13</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九江市人民政府办公厅关于建立九江市粮食生产功能区和重要农产品生产保护区的实施意见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九府厅发〔2018〕7号（九府办发〔2020〕4号修改）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6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14</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九江市人民政府办公厅关于大力培育和加快推进企业上市工作的实施意见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九府厅发〔2018〕11号（九府办发〔2020〕4号修改）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6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15</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九江市人民政府办公厅关于加强全市普通国省干线公路建设与养护管理的意见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九府厅发〔2018〕39号（九府办发〔2020〕4号修改）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6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16</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九江市人民政府办公厅关于促进九江市建筑业持续健康发展的实施意见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 xml:space="preserve"> 九府厅发〔2018〕47号（九府办发〔2020〕4号修改）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6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17</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九江市人民政府办公厅关于鼓励中心城区公共停车场（库）建设的实施意见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九府厅发〔2018〕52号（九府办发〔2020〕4号修改）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6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18</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九江市人民政府办公厅关于印发九江市“厕所革命”三年攻坚行动方案的通知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九府厅字〔2018〕135号（九府办发〔2020〕4号修改）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6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eastAsia="zh-CN"/>
              </w:rPr>
            </w:pPr>
            <w:r>
              <w:rPr>
                <w:rFonts w:hint="eastAsia" w:ascii="仿宋_GB2312" w:hAnsi="仿宋_GB2312" w:eastAsia="仿宋_GB2312" w:cs="仿宋_GB2312"/>
                <w:b w:val="0"/>
                <w:bCs w:val="0"/>
                <w:i w:val="0"/>
                <w:iCs w:val="0"/>
                <w:color w:val="000000"/>
                <w:sz w:val="26"/>
                <w:szCs w:val="26"/>
                <w:u w:val="none"/>
                <w:shd w:val="clear" w:color="auto" w:fill="auto"/>
                <w:lang w:val="en-US" w:eastAsia="zh-CN"/>
              </w:rPr>
              <w:t>19</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九江市人民政府办公厅关于印发九江市网络预约出租汽车经营服务管理实施细则的通知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九府厅字 〔2018〕146号（九府办发〔2020〕4号修改）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6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20</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九江市人民政府关于印发做好当前和今后一个时期促进就业工作若干政策措施的通知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九府发〔2019〕1号（九府办发〔2020〕4号修改）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6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21</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九江市人民政府关于支持现代服务业高质量发展若干政策措施的意见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九府发〔2019〕8号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81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22</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九江市人民政府关于加快人力资源服务业发展的实施意见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九府发〔2019〕11号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81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23</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九江市人民政府办公厅关于全面放开养老服务市场提升养老服务质量的实施意见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 xml:space="preserve"> 九府办发〔2019〕1号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81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24</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6"/>
                <w:szCs w:val="26"/>
                <w:u w:val="none"/>
                <w:shd w:val="clear" w:color="auto" w:fill="auto"/>
                <w:lang w:val="en-US" w:eastAsia="zh-CN" w:bidi="ar"/>
              </w:rPr>
              <w:t>九江市人民政府办公厅关于印发九江市推进投资项目审批提质增效改革任务分工方案的通知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九府办发〔2019〕2号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81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25</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九江市人民政府办公室关于进一步加强中心城区排水许可管理工作的实施意见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九府办发〔2019〕27号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81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26</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九江市人民政府办公室关于印发“智慧九江”建设项目管理办法的通知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九府办发〔2019〕29号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81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27</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九江市人民政府关于印发扎实做好“六稳”工作落实“六保”任务实施方案的通知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九府发〔2020〕7号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81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28</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九江市人民政府办公室关于印发九江市历史文化名城保护办法的通知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九府办发〔2020〕2号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81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eastAsia="zh-CN"/>
              </w:rPr>
            </w:pPr>
            <w:r>
              <w:rPr>
                <w:rFonts w:hint="eastAsia" w:ascii="仿宋_GB2312" w:hAnsi="仿宋_GB2312" w:eastAsia="仿宋_GB2312" w:cs="仿宋_GB2312"/>
                <w:b w:val="0"/>
                <w:bCs w:val="0"/>
                <w:i w:val="0"/>
                <w:iCs w:val="0"/>
                <w:color w:val="000000"/>
                <w:sz w:val="26"/>
                <w:szCs w:val="26"/>
                <w:u w:val="none"/>
                <w:shd w:val="clear" w:color="auto" w:fill="auto"/>
                <w:lang w:val="en-US" w:eastAsia="zh-CN"/>
              </w:rPr>
              <w:t>29</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w:t>
            </w:r>
            <w:r>
              <w:rPr>
                <w:rFonts w:hint="eastAsia" w:ascii="仿宋_GB2312" w:hAnsi="仿宋_GB2312" w:eastAsia="仿宋_GB2312" w:cs="仿宋_GB2312"/>
                <w:b w:val="0"/>
                <w:bCs w:val="0"/>
                <w:i w:val="0"/>
                <w:iCs w:val="0"/>
                <w:color w:val="auto"/>
                <w:kern w:val="0"/>
                <w:sz w:val="26"/>
                <w:szCs w:val="26"/>
                <w:u w:val="none"/>
                <w:shd w:val="clear" w:color="auto" w:fill="auto"/>
                <w:lang w:val="en-US" w:eastAsia="zh-CN" w:bidi="ar"/>
              </w:rPr>
              <w:t>江市人民政府办公室印发关于支持陆生野生动物养殖户转产若干措施的通</w:t>
            </w: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九府办发〔2020〕22号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19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30</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九江市人民政府办公室关于印发九江市中心城区黑臭水体治理长治久清实施细则（试行）的通知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九府办发〔2020〕38号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23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31</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九江市人民政府办公室关于印发九江市有效应对疫情促进建筑业和房地产业健康发展若干措施的通知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九府办字〔2020〕12号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81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32</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九江市人民政府办公室关于印发九江市国省干线公路“路长制”实施方案的通知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九府办字〔2020〕52号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18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33</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6"/>
                <w:szCs w:val="26"/>
                <w:u w:val="none"/>
                <w:shd w:val="clear" w:color="auto" w:fill="auto"/>
                <w:lang w:val="en-US" w:eastAsia="zh-CN" w:bidi="ar"/>
              </w:rPr>
              <w:t>九江市人民政府</w:t>
            </w: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关于印发九江市推动老工业城市工业遗产保护利用、打造“生活秀带”工作方案的通知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九府发〔2021〕11号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81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34</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九江市人民政府办公室关于印发九江市物业管理条例宣传贯彻工作方案的通知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九府办字〔2021〕21号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81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35</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6"/>
                <w:szCs w:val="26"/>
                <w:u w:val="none"/>
                <w:shd w:val="clear" w:color="auto" w:fill="auto"/>
                <w:lang w:val="en-US" w:eastAsia="zh-CN" w:bidi="ar"/>
              </w:rPr>
              <w:t>九江市人民政府</w:t>
            </w: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关于印发九江市有效应对疫情帮助各行各业纾困解难的若干措施</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九府发〔2022〕12号（九府办发〔2023〕3号修改）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54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36</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九江市人民政府关于印发九江市贯彻落实稳住经济一揽子政策若干措施的通知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九府发 〔2022〕18号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54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37</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九江市人民政府办公室关于印发纵深推进企业上市映山红行动升级工程的实施意见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九府办发〔2022〕20号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11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38</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九江市人民政府办公室关于印发九江市促进商贸消费提质扩容建设区域性消费中心城市三年行动方案（2022-2024年）的通知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九府办字〔2022〕95号（九府办发〔2023〕3号修改）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eastAsia="zh-CN"/>
              </w:rPr>
            </w:pPr>
            <w:r>
              <w:rPr>
                <w:rFonts w:hint="eastAsia" w:ascii="仿宋_GB2312" w:hAnsi="仿宋_GB2312" w:eastAsia="仿宋_GB2312" w:cs="仿宋_GB2312"/>
                <w:b w:val="0"/>
                <w:bCs w:val="0"/>
                <w:i w:val="0"/>
                <w:iCs w:val="0"/>
                <w:color w:val="000000"/>
                <w:sz w:val="26"/>
                <w:szCs w:val="26"/>
                <w:u w:val="none"/>
                <w:shd w:val="clear" w:color="auto" w:fill="auto"/>
                <w:lang w:val="en-US" w:eastAsia="zh-CN"/>
              </w:rPr>
              <w:t>39</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九江市人民政府关于下达2023年国民经济和社会发展计划的通知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九府发 〔2023〕5号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eastAsia="zh-CN"/>
              </w:rPr>
            </w:pPr>
            <w:r>
              <w:rPr>
                <w:rFonts w:hint="eastAsia" w:ascii="仿宋_GB2312" w:hAnsi="仿宋_GB2312" w:eastAsia="仿宋_GB2312" w:cs="仿宋_GB2312"/>
                <w:b w:val="0"/>
                <w:bCs w:val="0"/>
                <w:i w:val="0"/>
                <w:iCs w:val="0"/>
                <w:color w:val="000000"/>
                <w:sz w:val="26"/>
                <w:szCs w:val="26"/>
                <w:u w:val="none"/>
                <w:shd w:val="clear" w:color="auto" w:fill="auto"/>
                <w:lang w:val="en-US" w:eastAsia="zh-CN"/>
              </w:rPr>
              <w:t>40</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九江市人民政府关于公布九江市行政备案事项清单（2023年版）的通知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九府字〔2023〕7号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14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41</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highlight w:val="green"/>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highlight w:val="none"/>
                <w:u w:val="none"/>
                <w:shd w:val="clear" w:color="auto" w:fill="auto"/>
                <w:lang w:val="en-US" w:eastAsia="zh-CN" w:bidi="ar"/>
              </w:rPr>
              <w:t>九江市人民政府办公室关于印发贯彻落实支持九江高标准建设长江经济带重要节点城市若干措施的实施意见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highlight w:val="green"/>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highlight w:val="none"/>
                <w:u w:val="none"/>
                <w:shd w:val="clear" w:color="auto" w:fill="auto"/>
                <w:lang w:val="en-US" w:eastAsia="zh-CN" w:bidi="ar"/>
              </w:rPr>
              <w:t>九府办发〔2023〕1号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42</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九江市人民政府办公室关于印发九江市食品安全工作评议考核办法的通知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九府办发〔2023〕15号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sz w:val="26"/>
                <w:szCs w:val="26"/>
                <w:u w:val="none"/>
                <w:shd w:val="clear" w:color="auto" w:fill="auto"/>
                <w:lang w:val="en-US" w:eastAsia="zh-CN"/>
              </w:rPr>
              <w:t>43</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九江市人民政府办公室印发关于促进九江市建筑业高质量发展的若干措施的通知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九府办发〔2023〕22号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sz w:val="26"/>
                <w:szCs w:val="26"/>
                <w:u w:val="none"/>
                <w:shd w:val="clear" w:color="auto" w:fill="auto"/>
                <w:lang w:val="en-US" w:eastAsia="zh-CN"/>
              </w:rPr>
              <w:t>44</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九江市人民政府办公室关于印发九江市排污权储备交易试点工作方案（试行）的通知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九府办发〔2023〕23号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16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45</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九江市人民政府办公室关于印发九江市中心城区危险房屋安全整治百日攻坚行动实施方案的通知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九府办发〔2023〕26号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46</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九江市人民政府办公室印发关于进一步加强基层消防力量建设工作的实施意见</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九府办发〔2023〕27号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auto"/>
                <w:kern w:val="0"/>
                <w:sz w:val="26"/>
                <w:szCs w:val="26"/>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6"/>
                <w:szCs w:val="26"/>
                <w:highlight w:val="none"/>
                <w:u w:val="none"/>
                <w:shd w:val="clear" w:color="auto" w:fill="auto"/>
                <w:lang w:val="en-US" w:eastAsia="zh-CN" w:bidi="ar"/>
              </w:rPr>
              <w:t>47</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auto"/>
                <w:kern w:val="0"/>
                <w:sz w:val="26"/>
                <w:szCs w:val="26"/>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6"/>
                <w:szCs w:val="26"/>
                <w:highlight w:val="none"/>
                <w:u w:val="none"/>
                <w:shd w:val="clear" w:color="auto" w:fill="auto"/>
                <w:lang w:val="en-US" w:eastAsia="zh-CN" w:bidi="ar"/>
              </w:rPr>
              <w:t>九江市人民政府办公室关于印发九江市健康影响评估实施方案的通知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auto"/>
                <w:kern w:val="0"/>
                <w:sz w:val="26"/>
                <w:szCs w:val="26"/>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6"/>
                <w:szCs w:val="26"/>
                <w:highlight w:val="none"/>
                <w:u w:val="none"/>
                <w:shd w:val="clear" w:color="auto" w:fill="auto"/>
                <w:lang w:val="en-US" w:eastAsia="zh-CN" w:bidi="ar"/>
              </w:rPr>
              <w:t>九府办发〔2023〕31号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16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eastAsia="zh-CN"/>
              </w:rPr>
            </w:pPr>
            <w:r>
              <w:rPr>
                <w:rFonts w:hint="eastAsia" w:ascii="仿宋_GB2312" w:hAnsi="仿宋_GB2312" w:eastAsia="仿宋_GB2312" w:cs="仿宋_GB2312"/>
                <w:b w:val="0"/>
                <w:bCs w:val="0"/>
                <w:i w:val="0"/>
                <w:iCs w:val="0"/>
                <w:color w:val="000000"/>
                <w:sz w:val="26"/>
                <w:szCs w:val="26"/>
                <w:u w:val="none"/>
                <w:shd w:val="clear" w:color="auto" w:fill="auto"/>
                <w:lang w:val="en-US" w:eastAsia="zh-CN"/>
              </w:rPr>
              <w:t>48</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九江市人民政府办公室关于印发九江市2023-2024年度加大研发投入工作示范单位、示范企业创建实施方案的通知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九府办发〔2023〕32号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sz w:val="26"/>
                <w:szCs w:val="26"/>
                <w:u w:val="none"/>
                <w:shd w:val="clear" w:color="auto" w:fill="auto"/>
                <w:lang w:val="en-US" w:eastAsia="zh-CN"/>
              </w:rPr>
              <w:t>49</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九江市人民政府办公室关于印发2023年市《政府工作报告》重点工作责任分工方案的通知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50</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九江市人民政府办公室关于印发九江市2023年春节期间重大项目建设不停工政策措施的通知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九府办字〔2023〕2号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51</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九江市人民政府办公室关于积极做好春耕备耕稳定粮油生活工作的通知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九府办字〔2023〕18号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13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52</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九江市人民政府办公室关于印发全市深入整治规范矿产资源保护开发利用专项行动实施方案的通知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九府办字〔2023〕23号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53</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九江市人民政府办公室关于印发2023年市级重大项目投资计划的通知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九府办字〔2023〕25号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54</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九江市人民政府办公室关于2022年度全市公共机构节能工作考评结果的通报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九府办字〔2023〕30号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55</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九江市人民政府办公室关于印发九江市松材线虫病防治条例贯彻实施方案的通知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九府办字〔2023〕34号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56</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九江市人民政府办公室关于印发九江市临时通行标志电动车淘汰工作实施方案的通知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九府办字〔2023〕36号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57</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九江市人民政府办公室关于印发九江市安全生产重大事故隐患排查专项排查整治2023行动工作方案的通知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九府办字〔2023〕39号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eastAsia="zh-CN"/>
              </w:rPr>
            </w:pPr>
            <w:r>
              <w:rPr>
                <w:rFonts w:hint="eastAsia" w:ascii="仿宋_GB2312" w:hAnsi="仿宋_GB2312" w:eastAsia="仿宋_GB2312" w:cs="仿宋_GB2312"/>
                <w:b w:val="0"/>
                <w:bCs w:val="0"/>
                <w:i w:val="0"/>
                <w:iCs w:val="0"/>
                <w:color w:val="000000"/>
                <w:sz w:val="26"/>
                <w:szCs w:val="26"/>
                <w:u w:val="none"/>
                <w:shd w:val="clear" w:color="auto" w:fill="auto"/>
                <w:lang w:val="en-US" w:eastAsia="zh-CN"/>
              </w:rPr>
              <w:t>58</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九江市人民政府办公室关于印发市政府大兴调查研究推动高质量发展实施方案的通知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九府办字〔2023〕46号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59</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九江市人民政府办公室关于申报2023年九江市政府重大行政决策事项计划的通知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九府办字〔2023〕49号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60</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九江市人民政府办公室关于印发2023年市政协氢能建议案办理工作方案的通知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九府办字〔2023〕54号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61</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九江市人民政府办公室关于印发2023年九江市政务公开工作要点的通知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九府办字〔2023〕55号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62</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九江市人民政府办公室关于印发2023年全国健美操锦标赛九江市筹备工作方案的通知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九府办字〔2023〕70号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63</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九江市人民政府办公室关于印发2023年中国数字经济产业大会总体方案的通知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九府办字〔2023〕77号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17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64</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九江市人民政府办公室关于公布《市本级划转事项优化调整清单》《市本级划转承接事项清单（2023年）》的通知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九府办字〔2023〕92号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65</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九江市人民政府关于下达2024年国民经济和社会发展计划的通知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九府发 〔2024〕3号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66</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九江市人民政府办公室关于印发九江市支持氢能产业发展的若干政策措施（试行）的通知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九府办发〔2024〕10号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67</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九江市人民政府办公室关于印发全市消防安全集中除患攻坚大整治行动方案的通知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九府办字〔2024〕9号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eastAsia="zh-CN"/>
              </w:rPr>
            </w:pPr>
            <w:r>
              <w:rPr>
                <w:rFonts w:hint="eastAsia" w:ascii="仿宋_GB2312" w:hAnsi="仿宋_GB2312" w:eastAsia="仿宋_GB2312" w:cs="仿宋_GB2312"/>
                <w:b w:val="0"/>
                <w:bCs w:val="0"/>
                <w:i w:val="0"/>
                <w:iCs w:val="0"/>
                <w:color w:val="000000"/>
                <w:sz w:val="26"/>
                <w:szCs w:val="26"/>
                <w:u w:val="none"/>
                <w:shd w:val="clear" w:color="auto" w:fill="auto"/>
                <w:lang w:val="en-US" w:eastAsia="zh-CN"/>
              </w:rPr>
              <w:t>68</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九江市人民政府办公室关于印发2023年度全市河湖长制工作考核结果的通知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九府办字〔2024〕20号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69</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九江市人民政府办公室关于印发2024年市政协氢能建议案办理工作方案的通知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九府办字〔2024〕18号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70</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九江市人民政府办公室关于印发2024年九江市粮油生产“稳面积、提单产”工作方案的通知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九府办字〔2024〕19号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19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71</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九江市人民政府办公室关于印发2023年全省农村集体土地征收联合检查九江市整改工作方案的通知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九府办字〔2024〕39号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22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72</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九江市人民政府办公室关于印发全市聚焦生猪检疫突出问题开展全环节专项整治工作方案的通知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九府办字〔2024〕47号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190"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73</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九江市人民政府办公室关于印发2024年九江市企业上市“映山红行动”升级工程工作计划的通知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九府办字〔2024〕50号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74</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九江市人民政府办公室关于印发关于做好金融领域国庆期间维稳工作方案的通知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九府办字〔2024〕56号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175"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75</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九江市人民政府办公室印发九江市2024年度市直由政府安排工作退役士兵安置工作方案的通知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九府办字〔2024〕58号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76</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九江市人民政府办公室关于印发九江市2024年金融工作要点的通知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九府办字〔2024〕59号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94" w:hRule="atLeast"/>
          <w:jc w:val="center"/>
        </w:trPr>
        <w:tc>
          <w:tcPr>
            <w:tcW w:w="7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6"/>
                <w:szCs w:val="26"/>
                <w:u w:val="none"/>
                <w:shd w:val="clear" w:color="auto" w:fill="auto"/>
                <w:lang w:val="en-US"/>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77</w:t>
            </w:r>
          </w:p>
        </w:tc>
        <w:tc>
          <w:tcPr>
            <w:tcW w:w="5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九江市人民政府办公室关于印发九江市民间融资机构风险化解工作方案的通知</w:t>
            </w:r>
          </w:p>
        </w:tc>
        <w:tc>
          <w:tcPr>
            <w:tcW w:w="3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6"/>
                <w:szCs w:val="26"/>
                <w:u w:val="none"/>
                <w:shd w:val="clear" w:color="auto" w:fill="auto"/>
                <w:lang w:val="en-US" w:eastAsia="zh-CN" w:bidi="ar"/>
              </w:rPr>
              <w:t>九府办字〔2024〕66号</w:t>
            </w:r>
          </w:p>
        </w:tc>
      </w:tr>
    </w:tbl>
    <w:p>
      <w:pPr>
        <w:pStyle w:val="2"/>
        <w:ind w:firstLine="420" w:firstLineChars="200"/>
        <w:rPr>
          <w:rFonts w:hint="eastAsia" w:eastAsia="仿宋_GB231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简体">
    <w:altName w:val="方正书宋_GBK"/>
    <w:panose1 w:val="02010601030101010101"/>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Noto Sans Ethiopic">
    <w:panose1 w:val="020B0502040504020204"/>
    <w:charset w:val="00"/>
    <w:family w:val="auto"/>
    <w:pitch w:val="default"/>
    <w:sig w:usb0="00000000" w:usb1="00000000" w:usb2="000008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x5e1zj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UAAAACACHTuJA86el0dQAAAAGAQAADwAAAAAAAAABACAAAAA4AAAA&#10;ZHJzL2Rvd25yZXYueG1sUEsBAhQAFAAAAAgAh07iQPA2LSnpAQAAtQMAAA4AAAAAAAAAAQAgAAAA&#10;OQEAAGRycy9lMm9Eb2MueG1sUEsBAhQACgAAAAAAh07iQAAAAAAAAAAAAAAAAAQAAAAAAAAAAAAQ&#10;AAAAFgAAAGRycy9QSwECFAAKAAAAAACHTuJAAAAAAAAAAAAAAAAABgAAAAAAAAAAABAAAABOAwAA&#10;X3JlbHMvUEsFBgAAAAAGAAYAWQEAAJQ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FAAAAAgAh07iQIoUZjzRAAAAlAEAAAsAAAAAAAAA&#10;AQAgAAAAfAMAAF9yZWxzLy5yZWxzUEsBAhQAFAAAAAgAh07iQNRHQNbVAAAACQEAAA8AAAAAAAAA&#10;AQAgAAAAOAAAAGRycy9kb3ducmV2LnhtbFBLAQIUABQAAAAIAIdO4kAF7rse8gEAAL0DAAAOAAAA&#10;AAAAAAEAIAAAADoBAABkcnMvZTJvRG9jLnhtbFBLAQIUAAoAAAAAAIdO4kAAAAAAAAAAAAAAAAAE&#10;AAAAAAAAAAAAEAAAABYAAABkcnMvUEsBAhQACgAAAAAAh07iQAAAAAAAAAAAAAAAAAYAAAAAAAAA&#10;AAAQAAAAWAMAAF9yZWxzL1BLBQYAAAAABgAGAFkBAACeBQ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22440422"/>
    <w:rsid w:val="246B7AE7"/>
    <w:rsid w:val="27FE0F3D"/>
    <w:rsid w:val="31A15F24"/>
    <w:rsid w:val="31DF424A"/>
    <w:rsid w:val="38D011F2"/>
    <w:rsid w:val="39A232A0"/>
    <w:rsid w:val="3B5A6BBB"/>
    <w:rsid w:val="3EDA13A6"/>
    <w:rsid w:val="42F058B7"/>
    <w:rsid w:val="436109F6"/>
    <w:rsid w:val="441A38D4"/>
    <w:rsid w:val="44995AAD"/>
    <w:rsid w:val="48EB5FC3"/>
    <w:rsid w:val="4BC77339"/>
    <w:rsid w:val="4C9236C5"/>
    <w:rsid w:val="4E8B286D"/>
    <w:rsid w:val="52446A29"/>
    <w:rsid w:val="52F46F0B"/>
    <w:rsid w:val="54BE3820"/>
    <w:rsid w:val="55E064E0"/>
    <w:rsid w:val="608816D1"/>
    <w:rsid w:val="643FEE08"/>
    <w:rsid w:val="6D0E3F22"/>
    <w:rsid w:val="7C9011D9"/>
    <w:rsid w:val="7DC651C5"/>
    <w:rsid w:val="D7DEE732"/>
    <w:rsid w:val="E6FF4A16"/>
    <w:rsid w:val="FFDD1F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semiHidden/>
    <w:qFormat/>
    <w:uiPriority w:val="0"/>
    <w:pPr>
      <w:keepNext/>
      <w:keepLines/>
      <w:spacing w:before="260" w:after="260" w:line="416" w:lineRule="atLeast"/>
      <w:outlineLvl w:val="2"/>
    </w:pPr>
    <w:rPr>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caption"/>
    <w:basedOn w:val="1"/>
    <w:next w:val="1"/>
    <w:qFormat/>
    <w:uiPriority w:val="0"/>
    <w:rPr>
      <w:rFonts w:ascii="Cambria" w:hAnsi="Cambria" w:eastAsia="黑体" w:cs="Cambria"/>
      <w:sz w:val="20"/>
      <w:szCs w:val="20"/>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FootnoteText"/>
    <w:basedOn w:val="1"/>
    <w:next w:val="12"/>
    <w:qFormat/>
    <w:uiPriority w:val="0"/>
    <w:pPr>
      <w:snapToGrid w:val="0"/>
      <w:jc w:val="left"/>
      <w:textAlignment w:val="baseline"/>
    </w:pPr>
    <w:rPr>
      <w:sz w:val="18"/>
      <w:szCs w:val="18"/>
    </w:rPr>
  </w:style>
  <w:style w:type="paragraph" w:customStyle="1" w:styleId="12">
    <w:name w:val="BodyText1I2"/>
    <w:basedOn w:val="13"/>
    <w:qFormat/>
    <w:uiPriority w:val="0"/>
    <w:pPr>
      <w:ind w:firstLine="420" w:firstLineChars="200"/>
    </w:pPr>
  </w:style>
  <w:style w:type="paragraph" w:customStyle="1" w:styleId="13">
    <w:name w:val="BodyTextIndent"/>
    <w:basedOn w:val="1"/>
    <w:qFormat/>
    <w:uiPriority w:val="0"/>
    <w:pPr>
      <w:ind w:firstLine="630"/>
      <w:textAlignment w:val="baseline"/>
    </w:pPr>
    <w:rPr>
      <w:rFonts w:ascii="仿宋_GB2312" w:eastAsia="仿宋_GB2312"/>
      <w:sz w:val="32"/>
    </w:rPr>
  </w:style>
  <w:style w:type="paragraph" w:customStyle="1" w:styleId="14">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5">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6">
    <w:name w:val="UserStyle_0"/>
    <w:basedOn w:val="1"/>
    <w:qFormat/>
    <w:uiPriority w:val="0"/>
    <w:pPr>
      <w:widowControl/>
      <w:textAlignment w:val="baseline"/>
    </w:pPr>
    <w:rPr>
      <w:rFonts w:ascii="Times New Roman" w:hAnsi="Times New Roman"/>
      <w:kern w:val="0"/>
      <w:szCs w:val="21"/>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桂鹏程</cp:lastModifiedBy>
  <cp:lastPrinted>2021-09-23T17:19:00Z</cp:lastPrinted>
  <dcterms:modified xsi:type="dcterms:W3CDTF">2025-09-09T09:16:28Z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0D507E17F7724BE58513D9F6DA314B40_13</vt:lpwstr>
  </property>
</Properties>
</file>