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年度“谁执法谁普法”普法责任清单</w:t>
      </w:r>
    </w:p>
    <w:p>
      <w:pPr>
        <w:spacing w:line="2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200" w:lineRule="exact"/>
        <w:rPr>
          <w:rFonts w:ascii="方正小标宋简体" w:eastAsia="方正小标宋简体"/>
          <w:sz w:val="44"/>
          <w:szCs w:val="44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725"/>
        <w:gridCol w:w="1507"/>
        <w:gridCol w:w="1718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905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</w:t>
            </w:r>
          </w:p>
        </w:tc>
        <w:tc>
          <w:tcPr>
            <w:tcW w:w="6389" w:type="dxa"/>
            <w:gridSpan w:val="4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市金融办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3" w:hRule="atLeast"/>
        </w:trPr>
        <w:tc>
          <w:tcPr>
            <w:tcW w:w="1905" w:type="dxa"/>
            <w:vMerge w:val="restart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重点普法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任务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ascii="楷体_GB2312" w:eastAsia="楷体_GB2312"/>
                <w:spacing w:val="-20"/>
                <w:sz w:val="28"/>
                <w:szCs w:val="28"/>
              </w:rPr>
              <w:t>共性普法</w:t>
            </w:r>
            <w:r>
              <w:rPr>
                <w:rFonts w:hint="eastAsia" w:ascii="楷体_GB2312" w:eastAsia="楷体_GB2312"/>
                <w:spacing w:val="-20"/>
                <w:sz w:val="28"/>
                <w:szCs w:val="28"/>
                <w:lang w:eastAsia="zh-CN"/>
              </w:rPr>
              <w:t>任务</w:t>
            </w:r>
          </w:p>
        </w:tc>
        <w:tc>
          <w:tcPr>
            <w:tcW w:w="4664" w:type="dxa"/>
            <w:gridSpan w:val="3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习近平新时代中国特色社会主义思想，习近平法治思想，党的二十大精神，宪法、民法典等基本法律法规，与促进高质量跨越式发展和社会治理现代化密切相关法律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法规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，总体国家安全观和国家安全相关法律，2023年度重点普及“三法二条例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办法”，党内法规等。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05" w:type="dxa"/>
            <w:vMerge w:val="continue"/>
            <w:noWrap w:val="0"/>
            <w:vAlign w:val="top"/>
          </w:tcPr>
          <w:p/>
        </w:tc>
        <w:tc>
          <w:tcPr>
            <w:tcW w:w="1725" w:type="dxa"/>
            <w:vMerge w:val="restart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ascii="楷体_GB2312" w:eastAsia="楷体_GB2312"/>
                <w:spacing w:val="-20"/>
                <w:sz w:val="28"/>
                <w:szCs w:val="28"/>
              </w:rPr>
              <w:t>个性普法</w:t>
            </w:r>
            <w:r>
              <w:rPr>
                <w:rFonts w:hint="eastAsia" w:ascii="楷体_GB2312" w:eastAsia="楷体_GB2312"/>
                <w:spacing w:val="-20"/>
                <w:sz w:val="28"/>
                <w:szCs w:val="28"/>
                <w:lang w:eastAsia="zh-CN"/>
              </w:rPr>
              <w:t>任务</w:t>
            </w:r>
          </w:p>
        </w:tc>
        <w:tc>
          <w:tcPr>
            <w:tcW w:w="3225" w:type="dxa"/>
            <w:gridSpan w:val="2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拟重点普及法律法规名称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责任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eastAsia="zh-CN"/>
              </w:rPr>
              <w:t>科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05" w:type="dxa"/>
            <w:vMerge w:val="continue"/>
            <w:noWrap w:val="0"/>
            <w:vAlign w:val="center"/>
          </w:tcPr>
          <w:p/>
        </w:tc>
        <w:tc>
          <w:tcPr>
            <w:tcW w:w="1725" w:type="dxa"/>
            <w:vMerge w:val="continue"/>
            <w:noWrap w:val="0"/>
            <w:vAlign w:val="top"/>
          </w:tcPr>
          <w:p/>
        </w:tc>
        <w:tc>
          <w:tcPr>
            <w:tcW w:w="3225" w:type="dxa"/>
            <w:gridSpan w:val="2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《江西省地方金融监督管理条例》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地方金融科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05" w:type="dxa"/>
            <w:vMerge w:val="continue"/>
            <w:noWrap w:val="0"/>
            <w:vAlign w:val="center"/>
          </w:tcPr>
          <w:p/>
        </w:tc>
        <w:tc>
          <w:tcPr>
            <w:tcW w:w="1725" w:type="dxa"/>
            <w:vMerge w:val="continue"/>
            <w:noWrap w:val="0"/>
            <w:vAlign w:val="top"/>
          </w:tcPr>
          <w:p/>
        </w:tc>
        <w:tc>
          <w:tcPr>
            <w:tcW w:w="3225" w:type="dxa"/>
            <w:gridSpan w:val="2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《防范和处置非法集资条例》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金融稳定科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905" w:type="dxa"/>
            <w:vMerge w:val="continue"/>
            <w:noWrap w:val="0"/>
            <w:vAlign w:val="center"/>
          </w:tcPr>
          <w:p/>
        </w:tc>
        <w:tc>
          <w:tcPr>
            <w:tcW w:w="1725" w:type="dxa"/>
            <w:vMerge w:val="continue"/>
            <w:noWrap w:val="0"/>
            <w:vAlign w:val="top"/>
          </w:tcPr>
          <w:p/>
        </w:tc>
        <w:tc>
          <w:tcPr>
            <w:tcW w:w="3225" w:type="dxa"/>
            <w:gridSpan w:val="2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《反有组织犯罪法》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金融稳定科、地方金融科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05" w:type="dxa"/>
            <w:vMerge w:val="restart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pacing w:val="-20"/>
                <w:sz w:val="28"/>
                <w:szCs w:val="28"/>
              </w:rPr>
              <w:t>本部门本单位202</w:t>
            </w:r>
            <w:r>
              <w:rPr>
                <w:rFonts w:hint="eastAsia" w:ascii="楷体_GB2312" w:eastAsia="楷体_GB2312"/>
                <w:spacing w:val="-20"/>
                <w:sz w:val="28"/>
                <w:szCs w:val="28"/>
                <w:lang w:val="en-US" w:eastAsia="zh-CN"/>
              </w:rPr>
              <w:t>3</w:t>
            </w:r>
            <w:r>
              <w:rPr>
                <w:rFonts w:ascii="楷体_GB2312" w:eastAsia="楷体_GB2312"/>
                <w:spacing w:val="-20"/>
                <w:sz w:val="28"/>
                <w:szCs w:val="28"/>
              </w:rPr>
              <w:t>年重要时间节点普法计划</w:t>
            </w:r>
          </w:p>
        </w:tc>
        <w:tc>
          <w:tcPr>
            <w:tcW w:w="32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ind w:left="0" w:firstLine="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具体内容</w:t>
            </w:r>
            <w:r>
              <w:rPr>
                <w:rFonts w:hint="eastAsia" w:ascii="楷体_GB2312" w:eastAsia="楷体_GB2312" w:cs="宋体"/>
                <w:bCs/>
                <w:sz w:val="28"/>
                <w:szCs w:val="28"/>
                <w:lang w:val="en-US" w:eastAsia="zh-CN"/>
              </w:rPr>
              <w:t>（</w:t>
            </w:r>
            <w:r>
              <w:rPr>
                <w:rFonts w:ascii="楷体_GB2312" w:eastAsia="楷体_GB2312" w:cs="宋体"/>
                <w:bCs/>
                <w:sz w:val="28"/>
                <w:szCs w:val="28"/>
                <w:lang w:val="en-US" w:eastAsia="zh-CN"/>
              </w:rPr>
              <w:t>包括</w:t>
            </w:r>
            <w:r>
              <w:rPr>
                <w:rFonts w:hint="eastAsia" w:ascii="楷体_GB2312" w:eastAsia="楷体_GB2312" w:cs="宋体"/>
                <w:bCs/>
                <w:sz w:val="28"/>
                <w:szCs w:val="28"/>
                <w:lang w:val="en-US" w:eastAsia="zh-CN"/>
              </w:rPr>
              <w:t>时间、地点、活动形式）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ind w:left="0" w:firstLine="0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普法对象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1905" w:type="dxa"/>
            <w:vMerge w:val="continue"/>
            <w:noWrap w:val="0"/>
            <w:vAlign w:val="center"/>
          </w:tcPr>
          <w:p/>
        </w:tc>
        <w:tc>
          <w:tcPr>
            <w:tcW w:w="3232" w:type="dxa"/>
            <w:gridSpan w:val="2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在挂点帮建社区开展《江西省地方金融监督管理条例》《防范和处置非法集资条例》和国家安全宣传活动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社会群众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1905" w:type="dxa"/>
            <w:vMerge w:val="continue"/>
            <w:noWrap w:val="0"/>
            <w:vAlign w:val="center"/>
          </w:tcPr>
          <w:p/>
        </w:tc>
        <w:tc>
          <w:tcPr>
            <w:tcW w:w="3232" w:type="dxa"/>
            <w:gridSpan w:val="2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办内部利用党组中心组学习、办集中学习、主题党日等活动，组织全办干部学习相关法律法规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全办党员干部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905" w:type="dxa"/>
            <w:vMerge w:val="continue"/>
            <w:noWrap w:val="0"/>
            <w:vAlign w:val="center"/>
          </w:tcPr>
          <w:p/>
        </w:tc>
        <w:tc>
          <w:tcPr>
            <w:tcW w:w="3232" w:type="dxa"/>
            <w:gridSpan w:val="2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4月开展《江西省地方金融监督管理条例》《防范和处置非法集资条例》培训活动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全市金融办系统干部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4月底前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5" w:type="dxa"/>
            <w:vMerge w:val="continue"/>
            <w:noWrap w:val="0"/>
            <w:vAlign w:val="center"/>
          </w:tcPr>
          <w:p/>
        </w:tc>
        <w:tc>
          <w:tcPr>
            <w:tcW w:w="3232" w:type="dxa"/>
            <w:gridSpan w:val="2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6月开展防范和处置非法集资集中宣传月活动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社会群众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6月底前</w:t>
            </w:r>
          </w:p>
        </w:tc>
      </w:tr>
    </w:tbl>
    <w:p>
      <w:pPr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</w:p>
    <w:sectPr>
      <w:footerReference r:id="rId5" w:type="default"/>
      <w:pgSz w:w="11907" w:h="16839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</w:pBd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4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Page</w:instrText>
                          </w:r>
                          <w:r>
                            <w:rPr>
                              <w:rStyle w:val="14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4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p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pBd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Style w:val="14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4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Page</w:instrText>
                    </w:r>
                    <w:r>
                      <w:rPr>
                        <w:rStyle w:val="14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4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4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rsids>
    <w:rsidRoot w:val="00000000"/>
    <w:rsid w:val="1BFF37B1"/>
    <w:rsid w:val="42FB63EA"/>
    <w:rsid w:val="5F77DA8F"/>
    <w:rsid w:val="67FFE191"/>
    <w:rsid w:val="6EEBD250"/>
    <w:rsid w:val="6F79FBDD"/>
    <w:rsid w:val="76D9C43B"/>
    <w:rsid w:val="77B74CF3"/>
    <w:rsid w:val="79FFE3B1"/>
    <w:rsid w:val="7DDF1E13"/>
    <w:rsid w:val="7EB5DA57"/>
    <w:rsid w:val="7EDBAEFF"/>
    <w:rsid w:val="7EFFAD6E"/>
    <w:rsid w:val="7FFF6865"/>
    <w:rsid w:val="96F7071E"/>
    <w:rsid w:val="9BCFFA08"/>
    <w:rsid w:val="9E752A94"/>
    <w:rsid w:val="AFFF5E3B"/>
    <w:rsid w:val="BDDE9BDC"/>
    <w:rsid w:val="BEEF1E10"/>
    <w:rsid w:val="CFF6A383"/>
    <w:rsid w:val="D4DFF9B2"/>
    <w:rsid w:val="D77B3203"/>
    <w:rsid w:val="DBFB1DB8"/>
    <w:rsid w:val="DEED1221"/>
    <w:rsid w:val="EFBBE52F"/>
    <w:rsid w:val="F5F56A9B"/>
    <w:rsid w:val="F745D96B"/>
    <w:rsid w:val="F7B74104"/>
    <w:rsid w:val="F7BFA392"/>
    <w:rsid w:val="FB255586"/>
    <w:rsid w:val="FD7F9741"/>
    <w:rsid w:val="FDBF35C5"/>
    <w:rsid w:val="FDFD9CD9"/>
    <w:rsid w:val="FEFEB6E9"/>
    <w:rsid w:val="FF7CFFCF"/>
    <w:rsid w:val="FFB72145"/>
    <w:rsid w:val="FFF3D5C1"/>
    <w:rsid w:val="FFF68A52"/>
    <w:rsid w:val="FFFB2B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31"/>
    <w:basedOn w:val="1"/>
    <w:qFormat/>
    <w:uiPriority w:val="0"/>
    <w:pPr>
      <w:spacing w:before="100" w:beforeAutospacing="1" w:after="100" w:afterAutospacing="1"/>
      <w:ind w:left="200" w:leftChars="200"/>
    </w:pPr>
    <w:rPr>
      <w:rFonts w:ascii="Calibri" w:hAnsi="Calibri" w:eastAsia="仿宋" w:cs="Times New Roman"/>
      <w:sz w:val="16"/>
      <w:szCs w:val="16"/>
    </w:rPr>
  </w:style>
  <w:style w:type="paragraph" w:styleId="6">
    <w:name w:val="index 5"/>
    <w:basedOn w:val="1"/>
    <w:next w:val="1"/>
    <w:qFormat/>
    <w:uiPriority w:val="0"/>
    <w:pPr>
      <w:ind w:left="1680"/>
    </w:p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Body Text Indent 2"/>
    <w:basedOn w:val="1"/>
    <w:qFormat/>
    <w:uiPriority w:val="0"/>
    <w:pPr>
      <w:spacing w:after="120" w:line="480" w:lineRule="auto"/>
      <w:ind w:left="200" w:leftChars="200"/>
    </w:pPr>
    <w:rPr>
      <w:rFonts w:eastAsia="宋体"/>
      <w:sz w:val="21"/>
      <w:szCs w:val="24"/>
    </w:rPr>
  </w:style>
  <w:style w:type="paragraph" w:styleId="9">
    <w:name w:val="footer"/>
    <w:basedOn w:val="1"/>
    <w:qFormat/>
    <w:uiPriority w:val="0"/>
    <w:pPr>
      <w:widowControl w:val="0"/>
      <w:tabs>
        <w:tab w:val="center" w:pos="4153"/>
        <w:tab w:val="right" w:pos="8307"/>
      </w:tabs>
      <w:snapToGrid w:val="0"/>
      <w:spacing w:line="240" w:lineRule="auto"/>
      <w:jc w:val="left"/>
    </w:pPr>
    <w:rPr>
      <w:rFonts w:ascii="Times New Roman" w:hAnsi="Times New Roman" w:eastAsia="宋体" w:cs="Times New Roman"/>
      <w:kern w:val="2"/>
      <w:sz w:val="18"/>
      <w:szCs w:val="20"/>
      <w:lang w:val="en-US" w:eastAsia="zh-CN" w:bidi="ar-SA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"/>
    <w:basedOn w:val="7"/>
    <w:qFormat/>
    <w:uiPriority w:val="0"/>
    <w:pPr>
      <w:spacing w:after="120" w:line="560" w:lineRule="exact"/>
      <w:ind w:firstLine="420"/>
      <w:jc w:val="left"/>
    </w:pPr>
    <w:rPr>
      <w:rFonts w:ascii="黑体" w:hAnsi="黑体" w:eastAsia="仿宋_GB2312" w:cs="黑体"/>
      <w:sz w:val="32"/>
      <w:szCs w:val="32"/>
    </w:rPr>
  </w:style>
  <w:style w:type="character" w:styleId="14">
    <w:name w:val="page number"/>
    <w:qFormat/>
    <w:uiPriority w:val="0"/>
  </w:style>
  <w:style w:type="character" w:styleId="15">
    <w:name w:val="Emphasis"/>
    <w:qFormat/>
    <w:uiPriority w:val="0"/>
    <w:rPr>
      <w:i/>
    </w:rPr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paragraph" w:customStyle="1" w:styleId="17">
    <w:name w:val="样式1"/>
    <w:basedOn w:val="1"/>
    <w:qFormat/>
    <w:uiPriority w:val="0"/>
    <w:pPr>
      <w:spacing w:line="700" w:lineRule="exact"/>
      <w:ind w:firstLine="640"/>
      <w:jc w:val="left"/>
    </w:pPr>
    <w:rPr>
      <w:rFonts w:ascii="仿宋_GB2312" w:hAnsi="仿宋_GB2312" w:cs="仿宋_GB2312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9</Pages>
  <Words>3087</Words>
  <Characters>3214</Characters>
  <Lines>213</Lines>
  <Paragraphs>68</Paragraphs>
  <TotalTime>104</TotalTime>
  <ScaleCrop>false</ScaleCrop>
  <LinksUpToDate>false</LinksUpToDate>
  <CharactersWithSpaces>3226</CharactersWithSpaces>
  <Application>WPS Office_11.8.2.1122_F1E327BC-269C-435d-A152-05C5408002CA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2023-02-25T16:54:00Z</dcterms:created>
  <dc:creator>pf</dc:creator>
  <cp:lastModifiedBy>罗民成</cp:lastModifiedBy>
  <cp:lastPrinted>2023-03-23T02:51:00Z</cp:lastPrinted>
  <dcterms:modified xsi:type="dcterms:W3CDTF">2023-12-13T17:26:44Z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8A053EACA87C8A9F0A78796570BF56B9</vt:lpwstr>
  </property>
</Properties>
</file>