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1</w:t>
      </w:r>
    </w:p>
    <w:p>
      <w:pPr>
        <w:widowControl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九江市</w:t>
      </w:r>
      <w:r>
        <w:rPr>
          <w:rFonts w:ascii="方正小标宋简体" w:hAnsi="黑体" w:eastAsia="方正小标宋简体" w:cs="方正小标宋简体"/>
          <w:sz w:val="36"/>
          <w:szCs w:val="36"/>
        </w:rPr>
        <w:t>2019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年二季度政府网站与政务新媒体监测抽查和整改情况汇总表</w:t>
      </w:r>
    </w:p>
    <w:p>
      <w:pPr>
        <w:widowControl/>
        <w:jc w:val="center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（截止</w:t>
      </w:r>
      <w:r>
        <w:rPr>
          <w:rFonts w:ascii="仿宋_GB2312" w:hAnsi="黑体" w:eastAsia="仿宋_GB2312" w:cs="仿宋_GB2312"/>
          <w:sz w:val="32"/>
          <w:szCs w:val="32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月</w:t>
      </w:r>
      <w:r>
        <w:rPr>
          <w:rFonts w:ascii="仿宋_GB2312" w:hAnsi="黑体" w:eastAsia="仿宋_GB2312" w:cs="仿宋_GB2312"/>
          <w:sz w:val="32"/>
          <w:szCs w:val="32"/>
        </w:rPr>
        <w:t>10</w:t>
      </w:r>
      <w:r>
        <w:rPr>
          <w:rFonts w:hint="eastAsia" w:ascii="仿宋_GB2312" w:hAnsi="黑体" w:eastAsia="仿宋_GB2312" w:cs="仿宋_GB2312"/>
          <w:sz w:val="32"/>
          <w:szCs w:val="32"/>
        </w:rPr>
        <w:t>日）</w:t>
      </w:r>
    </w:p>
    <w:tbl>
      <w:tblPr>
        <w:tblStyle w:val="4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1417"/>
        <w:gridCol w:w="2552"/>
        <w:gridCol w:w="3543"/>
        <w:gridCol w:w="14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县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网站</w:t>
            </w:r>
          </w:p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网址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政府网站检查情况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整改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政务新媒体检查和整改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中国九江网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九江教育网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http://jje.jiujiang.gov.cn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九江市政府办公室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http://zfb.jiujiang.gov.cn/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九江市城市管理局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http://jjcsglj.jiujiang.gov.cn/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九江市司法局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http://jjsf.jiujiang.gov.cn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3604000055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九江市市场监督管理局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http://amr.jiujiang.gov.cn/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3604000002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九江市港口航运管理局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http://gkhy.jiujiang.gov.cn/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3604000070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九江市交通信息网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http://jtj.jiujiang.gov.cn/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九江市统计信息网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http://tjj.jiujiang.gov.cn/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九江市人力资源和社会保障局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http://rsj.jiujiang.gov.cn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九江市科学技术局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http://kjj.jiujiang.gov.cn/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3604000058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九江审计信息网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http://audit.jiujiang.gov.cn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3604000021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九江市水利局网站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http://slj.jiujiang.gov.cn/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3604000023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九江市国有资产监督管理委员会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http://gzw.jiujiang.gov.cn/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九江市生态环境局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http://sthjj.jiujiang.gov.cn/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3604000017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九江市采砂管理局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"http://www.jjcsgl.gov.cn/  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szCs w:val="20"/>
              </w:rPr>
              <w:t xml:space="preserve"> http://csglj.jiujiang.gov.cn/</w:t>
            </w:r>
            <w:r>
              <w:rPr>
                <w:rStyle w:val="7"/>
                <w:rFonts w:ascii="宋体" w:cs="Times New Roman"/>
                <w:sz w:val="20"/>
                <w:szCs w:val="20"/>
                <w:u w:val="none"/>
              </w:rPr>
              <w:t> </w:t>
            </w:r>
            <w:r>
              <w:rPr>
                <w:rStyle w:val="7"/>
                <w:rFonts w:ascii="宋体" w:cs="Times New Roman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九江医保网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http://ybj.jiujiang.gov.cn/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3604000059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九江市卫生健康委员会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http://wjw.jiujiang.gov.cn/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九江市应急管理局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http://yjglj.jiujiang.gov.cn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九江市财政局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http://jjf.jiujiang.gov.cn/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3604000013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九江民政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 mz.jiujiang.gov.cn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3604000050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九江市政务服务管理局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http://zwfw.jiujiang.gov.cn/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3604000019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九江市住房和城乡建设局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http://zjj.jiujiang.gov.cn/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九江农业农村局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http://nyncj.jiujiang.gov.cn/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3604000006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http://szfzsb.jiujiang.gov.cn/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九江市人民防空办公室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 rfb.jiujiang.gov.cn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3604000040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九江市工业和信息化局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http://gxj.jiujiang.gov.cn/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九江林业网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http://lyj.jiujiang.gov.cn/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3604000003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九江市供销合作社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http://gxs.jiujiang.gov.cn/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3604000011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九江扶贫和移民网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http://fpb.jiujiang.gov.cn/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九江市商务局网站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http://Swj.jiujiang.gov.cn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九江市体育局门户网站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http://tyj.jiujiang.gov.cn/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3604000034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九江市文化广电新闻出版旅游局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http://wgxl.jiujiang.gov.cn/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3604000028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http://bnr.jiujiang.gov.cn/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九江公安信息网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http://gaj.jiujaing.gov.cn/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九江市发展和改革委员会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http://fgw.jiujiang.gov.cn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3604000018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中国庐山网（庐山管理局）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http://lushan.jiujiang.gov.cn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3604000008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九江经济技术开发区网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http://jkq.jiujiang.gov.cn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3604000026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八里湖新区网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http://blhxq.jiujiang.gov.cn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3604000072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九江市鄱阳湖生态科技城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http://pet-city.jiujiang.gov.cn/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浔阳区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3604030003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中国浔阳网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http://www.xunyang.gov.cn/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瑞昌市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3604810009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中国瑞昌网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http://www.ruichang.gov.cn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湖口县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3604290007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中国湖口网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http://www.hukou.gov.cn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永修县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3604250013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中国永修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http://www.yongxiu.gov.cn/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柴桑区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3604210002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柴桑区人民政府网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http://www.chaisang.gov.cn/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彭泽县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3604300002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中国彭泽网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http://www.pengze.gov.cn/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武宁县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3604230043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中国武宁网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http://www.wuning.gov.cn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庐山市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3604270012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中国庐山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http://www.xingzi.gov.cn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德安县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3604260035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德安县人民政府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http://www.dean.gov.cn/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共青城市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3604820009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中国共青城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http://www.gongqing.gov.cn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修水县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3604240020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中国修水网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http://www.xiushui.gov.cn/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都昌县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3604280035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江西省都昌县人民政府网站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http://www.duchang.gov.cn/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濂溪区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3604020005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中国濂溪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http://www.lianxi.gov.cn/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九江市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3604000066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http://www.lsxh.gov.cn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单项否决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12"/>
    <w:rsid w:val="00002A09"/>
    <w:rsid w:val="00012375"/>
    <w:rsid w:val="00021F48"/>
    <w:rsid w:val="00031ABB"/>
    <w:rsid w:val="00050E63"/>
    <w:rsid w:val="00053061"/>
    <w:rsid w:val="00062D3C"/>
    <w:rsid w:val="00065310"/>
    <w:rsid w:val="00065A83"/>
    <w:rsid w:val="0007195A"/>
    <w:rsid w:val="00075403"/>
    <w:rsid w:val="0009139B"/>
    <w:rsid w:val="000B3ADC"/>
    <w:rsid w:val="000B5BA4"/>
    <w:rsid w:val="000D17AB"/>
    <w:rsid w:val="000E0572"/>
    <w:rsid w:val="000E5C15"/>
    <w:rsid w:val="000F26F6"/>
    <w:rsid w:val="001034A4"/>
    <w:rsid w:val="00122236"/>
    <w:rsid w:val="00132FE3"/>
    <w:rsid w:val="001468EC"/>
    <w:rsid w:val="00152A72"/>
    <w:rsid w:val="00181BE7"/>
    <w:rsid w:val="00182828"/>
    <w:rsid w:val="00194B9D"/>
    <w:rsid w:val="001C6358"/>
    <w:rsid w:val="001D5CAD"/>
    <w:rsid w:val="00220DBD"/>
    <w:rsid w:val="002630C6"/>
    <w:rsid w:val="00285E43"/>
    <w:rsid w:val="002B1E7B"/>
    <w:rsid w:val="002B63BF"/>
    <w:rsid w:val="002C641A"/>
    <w:rsid w:val="002C6F96"/>
    <w:rsid w:val="002D5FA6"/>
    <w:rsid w:val="002E667A"/>
    <w:rsid w:val="00311B1A"/>
    <w:rsid w:val="003573EB"/>
    <w:rsid w:val="0037073E"/>
    <w:rsid w:val="00385139"/>
    <w:rsid w:val="003C5F13"/>
    <w:rsid w:val="003E2370"/>
    <w:rsid w:val="003E3AEA"/>
    <w:rsid w:val="003F1610"/>
    <w:rsid w:val="003F1B39"/>
    <w:rsid w:val="004101D7"/>
    <w:rsid w:val="0042338B"/>
    <w:rsid w:val="00427958"/>
    <w:rsid w:val="00450E26"/>
    <w:rsid w:val="004906C3"/>
    <w:rsid w:val="004A2FCE"/>
    <w:rsid w:val="004A45D6"/>
    <w:rsid w:val="004A55BD"/>
    <w:rsid w:val="004B12A8"/>
    <w:rsid w:val="004D228D"/>
    <w:rsid w:val="004D3EF6"/>
    <w:rsid w:val="0051503C"/>
    <w:rsid w:val="005577D1"/>
    <w:rsid w:val="005820E5"/>
    <w:rsid w:val="005C63F6"/>
    <w:rsid w:val="005C6EDE"/>
    <w:rsid w:val="00611A42"/>
    <w:rsid w:val="0061661A"/>
    <w:rsid w:val="006500A1"/>
    <w:rsid w:val="00655CE7"/>
    <w:rsid w:val="006707FE"/>
    <w:rsid w:val="00686EEC"/>
    <w:rsid w:val="00695905"/>
    <w:rsid w:val="0069667F"/>
    <w:rsid w:val="006A2F70"/>
    <w:rsid w:val="006A6407"/>
    <w:rsid w:val="006A7166"/>
    <w:rsid w:val="006D05D5"/>
    <w:rsid w:val="006D66B0"/>
    <w:rsid w:val="006E260E"/>
    <w:rsid w:val="00713D3F"/>
    <w:rsid w:val="00724065"/>
    <w:rsid w:val="0073631B"/>
    <w:rsid w:val="007760D9"/>
    <w:rsid w:val="007761BE"/>
    <w:rsid w:val="00784DC7"/>
    <w:rsid w:val="00795603"/>
    <w:rsid w:val="007A3575"/>
    <w:rsid w:val="007A50FF"/>
    <w:rsid w:val="007C38C2"/>
    <w:rsid w:val="007C73F8"/>
    <w:rsid w:val="007D0239"/>
    <w:rsid w:val="007D6C1D"/>
    <w:rsid w:val="00831D9F"/>
    <w:rsid w:val="0083295A"/>
    <w:rsid w:val="00844E22"/>
    <w:rsid w:val="008500AF"/>
    <w:rsid w:val="008506FF"/>
    <w:rsid w:val="008565F3"/>
    <w:rsid w:val="00871912"/>
    <w:rsid w:val="008A42DF"/>
    <w:rsid w:val="008D0502"/>
    <w:rsid w:val="008E2903"/>
    <w:rsid w:val="00940A2A"/>
    <w:rsid w:val="009506F8"/>
    <w:rsid w:val="009753E4"/>
    <w:rsid w:val="00982630"/>
    <w:rsid w:val="009932BE"/>
    <w:rsid w:val="009C6AD4"/>
    <w:rsid w:val="009D112B"/>
    <w:rsid w:val="009D7824"/>
    <w:rsid w:val="009E1E2B"/>
    <w:rsid w:val="009F1BD4"/>
    <w:rsid w:val="00A021AB"/>
    <w:rsid w:val="00A029BF"/>
    <w:rsid w:val="00A053FE"/>
    <w:rsid w:val="00A32AB0"/>
    <w:rsid w:val="00A36A0E"/>
    <w:rsid w:val="00A42355"/>
    <w:rsid w:val="00A4372D"/>
    <w:rsid w:val="00A45B78"/>
    <w:rsid w:val="00A7430C"/>
    <w:rsid w:val="00A8283F"/>
    <w:rsid w:val="00A94614"/>
    <w:rsid w:val="00AA3793"/>
    <w:rsid w:val="00AA4737"/>
    <w:rsid w:val="00AD426B"/>
    <w:rsid w:val="00AE61A8"/>
    <w:rsid w:val="00B34B06"/>
    <w:rsid w:val="00B40BE5"/>
    <w:rsid w:val="00B42E39"/>
    <w:rsid w:val="00B469AD"/>
    <w:rsid w:val="00B629F4"/>
    <w:rsid w:val="00B716D7"/>
    <w:rsid w:val="00B8062D"/>
    <w:rsid w:val="00B82FCB"/>
    <w:rsid w:val="00B91191"/>
    <w:rsid w:val="00B91C1A"/>
    <w:rsid w:val="00BA36FB"/>
    <w:rsid w:val="00BA59E9"/>
    <w:rsid w:val="00BC474B"/>
    <w:rsid w:val="00BE23F5"/>
    <w:rsid w:val="00C14B90"/>
    <w:rsid w:val="00C1670B"/>
    <w:rsid w:val="00C36ECA"/>
    <w:rsid w:val="00C37247"/>
    <w:rsid w:val="00C657BE"/>
    <w:rsid w:val="00C7060D"/>
    <w:rsid w:val="00CA1136"/>
    <w:rsid w:val="00CB209A"/>
    <w:rsid w:val="00CB7F70"/>
    <w:rsid w:val="00CC3D37"/>
    <w:rsid w:val="00CC6103"/>
    <w:rsid w:val="00CF05ED"/>
    <w:rsid w:val="00CF1B9C"/>
    <w:rsid w:val="00D05E26"/>
    <w:rsid w:val="00D22043"/>
    <w:rsid w:val="00D35AC3"/>
    <w:rsid w:val="00D54059"/>
    <w:rsid w:val="00D802FA"/>
    <w:rsid w:val="00D85DAC"/>
    <w:rsid w:val="00DA2824"/>
    <w:rsid w:val="00DA5883"/>
    <w:rsid w:val="00DD3176"/>
    <w:rsid w:val="00DE0893"/>
    <w:rsid w:val="00DE3F97"/>
    <w:rsid w:val="00DF3D95"/>
    <w:rsid w:val="00E31945"/>
    <w:rsid w:val="00E46525"/>
    <w:rsid w:val="00E60DD6"/>
    <w:rsid w:val="00E77201"/>
    <w:rsid w:val="00EA28B3"/>
    <w:rsid w:val="00EB6C47"/>
    <w:rsid w:val="00EC5C6A"/>
    <w:rsid w:val="00EF2BC1"/>
    <w:rsid w:val="00F10F99"/>
    <w:rsid w:val="00F23839"/>
    <w:rsid w:val="00F25488"/>
    <w:rsid w:val="00F629DD"/>
    <w:rsid w:val="00F7065F"/>
    <w:rsid w:val="00F86D44"/>
    <w:rsid w:val="00F878FB"/>
    <w:rsid w:val="00F87C9B"/>
    <w:rsid w:val="00FD4635"/>
    <w:rsid w:val="00FE5743"/>
    <w:rsid w:val="00FE67F8"/>
    <w:rsid w:val="5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99"/>
    <w:rPr>
      <w:color w:val="auto"/>
      <w:u w:val="single"/>
    </w:rPr>
  </w:style>
  <w:style w:type="character" w:customStyle="1" w:styleId="8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xy</Company>
  <Pages>5</Pages>
  <Words>567</Words>
  <Characters>3235</Characters>
  <Lines>0</Lines>
  <Paragraphs>0</Paragraphs>
  <TotalTime>129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2019-04-26T07:55:00Z</dcterms:created>
  <dc:creator>熊毅/JIUJIANG</dc:creator>
  <cp:lastModifiedBy>红黒之间</cp:lastModifiedBy>
  <dcterms:modified xsi:type="dcterms:W3CDTF">2019-12-22T06:18:29Z</dcterms:modified>
  <cp:revision>298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